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pStyle w:val="ConsPlusTitle"/>
        <w:widowControl/>
        <w:jc w:val="center"/>
        <w:outlineLvl w:val="0"/>
      </w:pPr>
      <w:r>
        <w:t>ПРАВИТЕЛЬСТВО РОССИЙСКОЙ ФЕДЕРАЦИИ</w:t>
      </w:r>
    </w:p>
    <w:p w:rsidR="001F6A0C" w:rsidRDefault="001F6A0C">
      <w:pPr>
        <w:pStyle w:val="ConsPlusTitle"/>
        <w:widowControl/>
        <w:jc w:val="center"/>
      </w:pPr>
    </w:p>
    <w:p w:rsidR="001F6A0C" w:rsidRDefault="001F6A0C">
      <w:pPr>
        <w:pStyle w:val="ConsPlusTitle"/>
        <w:widowControl/>
        <w:jc w:val="center"/>
      </w:pPr>
      <w:r>
        <w:t>ПОСТАНОВЛЕНИЕ</w:t>
      </w:r>
    </w:p>
    <w:p w:rsidR="001F6A0C" w:rsidRDefault="001F6A0C">
      <w:pPr>
        <w:pStyle w:val="ConsPlusTitle"/>
        <w:widowControl/>
        <w:jc w:val="center"/>
      </w:pPr>
      <w:r>
        <w:t>от 25 января 2011 г. N 20</w:t>
      </w:r>
    </w:p>
    <w:p w:rsidR="001F6A0C" w:rsidRDefault="001F6A0C">
      <w:pPr>
        <w:pStyle w:val="ConsPlusTitle"/>
        <w:widowControl/>
        <w:jc w:val="center"/>
      </w:pPr>
    </w:p>
    <w:p w:rsidR="001F6A0C" w:rsidRDefault="001F6A0C">
      <w:pPr>
        <w:pStyle w:val="ConsPlusTitle"/>
        <w:widowControl/>
        <w:jc w:val="center"/>
      </w:pPr>
      <w:r>
        <w:t>ОБ УТВЕРЖДЕНИИ ПРАВИЛ</w:t>
      </w:r>
    </w:p>
    <w:p w:rsidR="001F6A0C" w:rsidRDefault="001F6A0C">
      <w:pPr>
        <w:pStyle w:val="ConsPlusTitle"/>
        <w:widowControl/>
        <w:jc w:val="center"/>
      </w:pPr>
      <w:r>
        <w:t>ПРЕДСТАВЛЕНИЯ ФЕДЕРАЛЬНЫМИ ОРГАНАМИ</w:t>
      </w:r>
    </w:p>
    <w:p w:rsidR="001F6A0C" w:rsidRDefault="001F6A0C">
      <w:pPr>
        <w:pStyle w:val="ConsPlusTitle"/>
        <w:widowControl/>
        <w:jc w:val="center"/>
      </w:pPr>
      <w:r>
        <w:t>ИСПОЛНИТЕЛЬНОЙ ВЛАСТИ, ОРГАНАМИ ИСПОЛНИТЕЛЬНОЙ</w:t>
      </w:r>
    </w:p>
    <w:p w:rsidR="001F6A0C" w:rsidRDefault="001F6A0C">
      <w:pPr>
        <w:pStyle w:val="ConsPlusTitle"/>
        <w:widowControl/>
        <w:jc w:val="center"/>
      </w:pPr>
      <w:r>
        <w:t>ВЛАСТИ СУБЪЕКТОВ РОССИЙСКОЙ ФЕДЕРАЦИИ И ОРГАНАМИ МЕСТНОГО</w:t>
      </w:r>
    </w:p>
    <w:p w:rsidR="001F6A0C" w:rsidRDefault="001F6A0C">
      <w:pPr>
        <w:pStyle w:val="ConsPlusTitle"/>
        <w:widowControl/>
        <w:jc w:val="center"/>
      </w:pPr>
      <w:r>
        <w:t>САМОУПРАВЛЕНИЯ ИНФОРМАЦИИ ДЛЯ ВКЛЮЧЕНИЯ В ГОСУДАРСТВЕННУЮ</w:t>
      </w:r>
    </w:p>
    <w:p w:rsidR="001F6A0C" w:rsidRDefault="001F6A0C">
      <w:pPr>
        <w:pStyle w:val="ConsPlusTitle"/>
        <w:widowControl/>
        <w:jc w:val="center"/>
      </w:pPr>
      <w:r>
        <w:t>ИНФОРМАЦИОННУЮ СИСТЕМУ В ОБЛАСТИ ЭНЕРГОСБЕРЕЖЕНИЯ</w:t>
      </w:r>
    </w:p>
    <w:p w:rsidR="001F6A0C" w:rsidRDefault="001F6A0C">
      <w:pPr>
        <w:pStyle w:val="ConsPlusTitle"/>
        <w:widowControl/>
        <w:jc w:val="center"/>
      </w:pPr>
      <w:r>
        <w:t>И ПОВЫШЕНИЯ ЭНЕРГЕТИЧЕСКОЙ ЭФФЕКТИВНОСТИ</w:t>
      </w:r>
    </w:p>
    <w:p w:rsidR="001F6A0C" w:rsidRDefault="001F6A0C">
      <w:pPr>
        <w:autoSpaceDE w:val="0"/>
        <w:autoSpaceDN w:val="0"/>
        <w:adjustRightInd w:val="0"/>
        <w:spacing w:after="0" w:line="240" w:lineRule="auto"/>
        <w:jc w:val="center"/>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5" w:history="1">
        <w:r>
          <w:rPr>
            <w:rFonts w:ascii="Calibri" w:hAnsi="Calibri" w:cs="Calibri"/>
            <w:color w:val="0000FF"/>
          </w:rPr>
          <w:t>Правила</w:t>
        </w:r>
      </w:hyperlink>
      <w:r>
        <w:rPr>
          <w:rFonts w:ascii="Calibri" w:hAnsi="Calibri" w:cs="Calibri"/>
        </w:rPr>
        <w:t xml:space="preserve">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марта 2011 г.</w:t>
      </w: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В.ПУТИН</w:t>
      </w: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от 25 января 2011 г. N 20</w:t>
      </w:r>
    </w:p>
    <w:p w:rsidR="001F6A0C" w:rsidRDefault="001F6A0C">
      <w:pPr>
        <w:autoSpaceDE w:val="0"/>
        <w:autoSpaceDN w:val="0"/>
        <w:adjustRightInd w:val="0"/>
        <w:spacing w:after="0" w:line="240" w:lineRule="auto"/>
        <w:jc w:val="right"/>
        <w:rPr>
          <w:rFonts w:ascii="Calibri" w:hAnsi="Calibri" w:cs="Calibri"/>
        </w:rPr>
      </w:pPr>
    </w:p>
    <w:p w:rsidR="001F6A0C" w:rsidRDefault="001F6A0C">
      <w:pPr>
        <w:pStyle w:val="ConsPlusTitle"/>
        <w:widowControl/>
        <w:jc w:val="center"/>
      </w:pPr>
      <w:r>
        <w:t>ПРАВИЛА</w:t>
      </w:r>
    </w:p>
    <w:p w:rsidR="001F6A0C" w:rsidRDefault="001F6A0C">
      <w:pPr>
        <w:pStyle w:val="ConsPlusTitle"/>
        <w:widowControl/>
        <w:jc w:val="center"/>
      </w:pPr>
      <w:r>
        <w:t>ПРЕДСТАВЛЕНИЯ ФЕДЕРАЛЬНЫМИ ОРГАНАМИ</w:t>
      </w:r>
    </w:p>
    <w:p w:rsidR="001F6A0C" w:rsidRDefault="001F6A0C">
      <w:pPr>
        <w:pStyle w:val="ConsPlusTitle"/>
        <w:widowControl/>
        <w:jc w:val="center"/>
      </w:pPr>
      <w:r>
        <w:t>ИСПОЛНИТЕЛЬНОЙ ВЛАСТИ, ОРГАНАМИ ИСПОЛНИТЕЛЬНОЙ</w:t>
      </w:r>
    </w:p>
    <w:p w:rsidR="001F6A0C" w:rsidRDefault="001F6A0C">
      <w:pPr>
        <w:pStyle w:val="ConsPlusTitle"/>
        <w:widowControl/>
        <w:jc w:val="center"/>
      </w:pPr>
      <w:r>
        <w:t>ВЛАСТИ СУБЪЕКТОВ РОССИЙСКОЙ ФЕДЕРАЦИИ И ОРГАНАМИ МЕСТНОГО</w:t>
      </w:r>
    </w:p>
    <w:p w:rsidR="001F6A0C" w:rsidRDefault="001F6A0C">
      <w:pPr>
        <w:pStyle w:val="ConsPlusTitle"/>
        <w:widowControl/>
        <w:jc w:val="center"/>
      </w:pPr>
      <w:r>
        <w:t>САМОУПРАВЛЕНИЯ ИНФОРМАЦИИ ДЛЯ ВКЛЮЧЕНИЯ В ГОСУДАРСТВЕННУЮ</w:t>
      </w:r>
    </w:p>
    <w:p w:rsidR="001F6A0C" w:rsidRDefault="001F6A0C">
      <w:pPr>
        <w:pStyle w:val="ConsPlusTitle"/>
        <w:widowControl/>
        <w:jc w:val="center"/>
      </w:pPr>
      <w:r>
        <w:t>ИНФОРМАЦИОННУЮ СИСТЕМУ В ОБЛАСТИ ЭНЕРГОСБЕРЕЖЕНИЯ</w:t>
      </w:r>
    </w:p>
    <w:p w:rsidR="001F6A0C" w:rsidRDefault="001F6A0C">
      <w:pPr>
        <w:pStyle w:val="ConsPlusTitle"/>
        <w:widowControl/>
        <w:jc w:val="center"/>
      </w:pPr>
      <w:r>
        <w:t>И ПОВЫШЕНИЯ ЭНЕРГЕТИЧЕСКОЙ ЭФФЕКТИВНОСТИ</w:t>
      </w: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периодичность и форму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(далее - государственная информационная система).</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органы исполнительной власти субъектов Российской Федерации и органы местного самоуправления - субъекты официального статистического учета представляют официальную статистическую информацию для включения в </w:t>
      </w:r>
      <w:r>
        <w:rPr>
          <w:rFonts w:ascii="Calibri" w:hAnsi="Calibri" w:cs="Calibri"/>
        </w:rPr>
        <w:lastRenderedPageBreak/>
        <w:t xml:space="preserve">государственную информационную систему в сроки и в соответствии с уровнем агрегирования, которые предусмотрены федеральным </w:t>
      </w:r>
      <w:hyperlink r:id="rId6" w:history="1">
        <w:r>
          <w:rPr>
            <w:rFonts w:ascii="Calibri" w:hAnsi="Calibri" w:cs="Calibri"/>
            <w:color w:val="0000FF"/>
          </w:rPr>
          <w:t>планом</w:t>
        </w:r>
      </w:hyperlink>
      <w:r>
        <w:rPr>
          <w:rFonts w:ascii="Calibri" w:hAnsi="Calibri" w:cs="Calibri"/>
        </w:rPr>
        <w:t xml:space="preserve"> статистических работ.</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 в форме электронного документа, подготовленного с использованием программных средств государственной информационной системы.</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документ подписывается электронной цифровой подписью уполномоченного должностного лица федерального органа исполнительной власти, органа исполнительной власти субъекта Российской Федерации или органа местного самоуправления и направляется оператору государственной информационной системы с использованием программных средств государственной информационной системы.</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использования программных средств государственной информационной системы обуславливается наличием следующих условий:</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а) наличие электронной вычислительной машины с характеристиками, позволяющими использовать программное обеспечение государственной информационной системы;</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б) наличие подключения к сети Интернет;</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использования для подписания электронных документов электронной цифровой подписи уполномоченного лица соответствующего органа.</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любого из указанных в </w:t>
      </w:r>
      <w:hyperlink r:id="rId7" w:history="1">
        <w:r>
          <w:rPr>
            <w:rFonts w:ascii="Calibri" w:hAnsi="Calibri" w:cs="Calibri"/>
            <w:color w:val="0000FF"/>
          </w:rPr>
          <w:t>пункте 5</w:t>
        </w:r>
      </w:hyperlink>
      <w:r>
        <w:rPr>
          <w:rFonts w:ascii="Calibri" w:hAnsi="Calibri" w:cs="Calibri"/>
        </w:rPr>
        <w:t xml:space="preserve"> настоящих Правил условий считается, что техническая возможность представления информации с использованием программных средств государственной информационной системы отсутствует.</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7. Представление информации для включения в государственную информационную систему осуществляется:</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органами исполнительной власти согласно </w:t>
      </w:r>
      <w:hyperlink r:id="rId8" w:history="1">
        <w:r>
          <w:rPr>
            <w:rFonts w:ascii="Calibri" w:hAnsi="Calibri" w:cs="Calibri"/>
            <w:color w:val="0000FF"/>
          </w:rPr>
          <w:t>приложению N 1</w:t>
        </w:r>
      </w:hyperlink>
      <w:r>
        <w:rPr>
          <w:rFonts w:ascii="Calibri" w:hAnsi="Calibri" w:cs="Calibri"/>
        </w:rPr>
        <w:t xml:space="preserve"> по формам согласно </w:t>
      </w:r>
      <w:hyperlink r:id="rId9" w:history="1">
        <w:r>
          <w:rPr>
            <w:rFonts w:ascii="Calibri" w:hAnsi="Calibri" w:cs="Calibri"/>
            <w:color w:val="0000FF"/>
          </w:rPr>
          <w:t>приложению N 2</w:t>
        </w:r>
      </w:hyperlink>
      <w:r>
        <w:rPr>
          <w:rFonts w:ascii="Calibri" w:hAnsi="Calibri" w:cs="Calibri"/>
        </w:rPr>
        <w:t>;</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исполнительной власти субъектов Российской Федерации и органами местного самоуправления согласно </w:t>
      </w:r>
      <w:hyperlink r:id="rId10" w:history="1">
        <w:r>
          <w:rPr>
            <w:rFonts w:ascii="Calibri" w:hAnsi="Calibri" w:cs="Calibri"/>
            <w:color w:val="0000FF"/>
          </w:rPr>
          <w:t>приложению N 3</w:t>
        </w:r>
      </w:hyperlink>
      <w:r>
        <w:rPr>
          <w:rFonts w:ascii="Calibri" w:hAnsi="Calibri" w:cs="Calibri"/>
        </w:rPr>
        <w:t xml:space="preserve"> по формам согласно </w:t>
      </w:r>
      <w:hyperlink r:id="rId11" w:history="1">
        <w:r>
          <w:rPr>
            <w:rFonts w:ascii="Calibri" w:hAnsi="Calibri" w:cs="Calibri"/>
            <w:color w:val="0000FF"/>
          </w:rPr>
          <w:t>приложению N 4</w:t>
        </w:r>
      </w:hyperlink>
      <w:r>
        <w:rPr>
          <w:rFonts w:ascii="Calibri" w:hAnsi="Calibri" w:cs="Calibri"/>
        </w:rPr>
        <w:t>.</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Оператор государственной информационной системы дает разъяснения по заполнению форм, предусмотренных </w:t>
      </w:r>
      <w:hyperlink r:id="rId12" w:history="1">
        <w:r>
          <w:rPr>
            <w:rFonts w:ascii="Calibri" w:hAnsi="Calibri" w:cs="Calibri"/>
            <w:color w:val="0000FF"/>
          </w:rPr>
          <w:t>приложениями N 2</w:t>
        </w:r>
      </w:hyperlink>
      <w:r>
        <w:rPr>
          <w:rFonts w:ascii="Calibri" w:hAnsi="Calibri" w:cs="Calibri"/>
        </w:rPr>
        <w:t xml:space="preserve"> и </w:t>
      </w:r>
      <w:hyperlink r:id="rId13" w:history="1">
        <w:r>
          <w:rPr>
            <w:rFonts w:ascii="Calibri" w:hAnsi="Calibri" w:cs="Calibri"/>
            <w:color w:val="0000FF"/>
          </w:rPr>
          <w:t>4</w:t>
        </w:r>
      </w:hyperlink>
      <w:r>
        <w:rPr>
          <w:rFonts w:ascii="Calibri" w:hAnsi="Calibri" w:cs="Calibri"/>
        </w:rPr>
        <w:t xml:space="preserve"> к настоящим Правилам, а также по порядку использования программных средств государственной информационной системы.</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9. Оператор государственной информационной системы рассматривает информацию, представленную федеральным органом исполнительной власти, органом исполнительной власти субъекта Российской Федерации или органом местного самоуправления для включения в государственную информационную систему, в течение 10 дней со дня ее получения.</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включении информации, представленной федеральным органом исполнительной власти, органом исполнительной власти субъекта Российской Федерации или органом местного самоуправления,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информационную систему.</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представления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нарушением требований, установленных настоящими Правилами,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Нарушения устраняются федеральным органом исполнительной власти, органом исполнительной власти субъекта Российской Федерации или органом местного самоуправления в течение 10 дней со дня получения указанного требования.</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12. Извещение о включении информации в государственную информационную систему и требование об устранении выявленных нарушений направляются в форме электронного документа, который подписывается электронной цифровой подписью уполномоченного должностного лица оператора государственной информационной системы, с использованием программных средств государственной информационной системы.</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использования программных средств государственной информационной системы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 почтовый адрес соответствующего органа.</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частичного или полного отсутствия у федерального органа исполнительной власти (органа исполнительной власти субъекта Российской Федерации) информации для включения в государственную информационную систему он запрашивает соответствующую информацию у органа исполнительной власти субъекта Российской Федерации (органа местного самоуправления муниципального образования соответствующего субъекта Российской Федерации), юридических лиц за 30 дней до начала очередного периода (месяца, квартала, года) представления соответствующей информации.</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(орган местного самоуправления муниципального образования соответствующего субъекта Российской Федерации) представляет запрошенную федеральным органом исполнительной власти (органом исполнительной власти субъекта Российской Федерации) информацию не позднее чем за 5 дней до окончания срока ее представления для включения в государственную информационную систему.</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информации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федеральному органу исполнительной власти (органу исполнительной власти субъекта Российской Федерации) по его запросу осуществляется в форме электронного документа, подготовленного с использованием программных средств государственной информационной системы.</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документ направляется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в федеральный орган исполнительной власти (орган исполнительной власти субъекта Российской Федерации):</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 с использованием программных средств государственной информационной системы;</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 на электронном носителе (оптическом диске) вместе с сопроводительным письмом на почтовый адрес соответствующего органа.</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наличии в представляемой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сведений, составляющих государственную, коммерческую, служебную или иную охраняемую законом </w:t>
      </w:r>
      <w:hyperlink r:id="rId14" w:history="1">
        <w:r>
          <w:rPr>
            <w:rFonts w:ascii="Calibri" w:hAnsi="Calibri" w:cs="Calibri"/>
            <w:color w:val="0000FF"/>
          </w:rPr>
          <w:t>тайну</w:t>
        </w:r>
      </w:hyperlink>
      <w:r>
        <w:rPr>
          <w:rFonts w:ascii="Calibri" w:hAnsi="Calibri" w:cs="Calibri"/>
        </w:rPr>
        <w:t>,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w:t>
      </w:r>
    </w:p>
    <w:p w:rsidR="001F6A0C" w:rsidRDefault="001F6A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 необходимых для обмена электронными сообщениями между оператором государственной информационной системы и федеральными органами исполнительной власти, органами исполнительной власти субъектов Российской Федерации и органами местного самоуправления в процессе исполнения данными органами </w:t>
      </w:r>
      <w:r>
        <w:rPr>
          <w:rFonts w:ascii="Calibri" w:hAnsi="Calibri" w:cs="Calibri"/>
        </w:rPr>
        <w:lastRenderedPageBreak/>
        <w:t>обязанности по представлению информации для включения в государственную информационную систему.</w:t>
      </w: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к Правилам представления</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федеральными органами исполнительной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власти, органами исполнительной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власти субъектов Российской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Федерации и органами местного</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самоуправления информации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для включения в государственную</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информационную систему в области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ИНФОРМАЦИИ, ПРЕДСТАВЛЯЕМОЙ ФЕДЕРАЛЬНЫМИ ОРГАНАМИ</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ДЛЯ ВКЛЮЧЕНИЯ В ГОСУДАРСТВЕННУЮ</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ИНФОРМАЦИОННУЮ СИСТЕМУ В ОБЛАСТИ ЭНЕРГОСБЕРЕЖЕНИЯ</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w:t>
      </w:r>
    </w:p>
    <w:p w:rsidR="001F6A0C" w:rsidRDefault="001F6A0C">
      <w:pPr>
        <w:autoSpaceDE w:val="0"/>
        <w:autoSpaceDN w:val="0"/>
        <w:adjustRightInd w:val="0"/>
        <w:spacing w:after="0" w:line="240" w:lineRule="auto"/>
        <w:jc w:val="center"/>
        <w:rPr>
          <w:rFonts w:ascii="Calibri" w:hAnsi="Calibri" w:cs="Calibri"/>
        </w:rPr>
      </w:pPr>
    </w:p>
    <w:p w:rsidR="001F6A0C" w:rsidRDefault="001F6A0C">
      <w:pPr>
        <w:pStyle w:val="ConsPlusNonformat"/>
        <w:widowControl/>
        <w:jc w:val="both"/>
      </w:pPr>
      <w:r>
        <w:t>─────────────────┬─────────────────────────┬──────────────┬────────────────</w:t>
      </w:r>
    </w:p>
    <w:p w:rsidR="001F6A0C" w:rsidRDefault="001F6A0C">
      <w:pPr>
        <w:pStyle w:val="ConsPlusNonformat"/>
        <w:widowControl/>
        <w:jc w:val="both"/>
      </w:pPr>
      <w:r>
        <w:t xml:space="preserve">    Федеральный  │     Представляемая      │ Периодичность│     Форма</w:t>
      </w:r>
    </w:p>
    <w:p w:rsidR="001F6A0C" w:rsidRDefault="001F6A0C">
      <w:pPr>
        <w:pStyle w:val="ConsPlusNonformat"/>
        <w:widowControl/>
        <w:jc w:val="both"/>
      </w:pPr>
      <w:r>
        <w:t xml:space="preserve">       орган     │       информация        │    и срок    │ представления</w:t>
      </w:r>
    </w:p>
    <w:p w:rsidR="001F6A0C" w:rsidRDefault="001F6A0C">
      <w:pPr>
        <w:pStyle w:val="ConsPlusNonformat"/>
        <w:widowControl/>
        <w:jc w:val="both"/>
      </w:pPr>
      <w:r>
        <w:t xml:space="preserve">  исполнительной │                         │ представления│</w:t>
      </w:r>
    </w:p>
    <w:p w:rsidR="001F6A0C" w:rsidRDefault="001F6A0C">
      <w:pPr>
        <w:pStyle w:val="ConsPlusNonformat"/>
        <w:widowControl/>
        <w:jc w:val="both"/>
      </w:pPr>
      <w:r>
        <w:t xml:space="preserve">      власти     │                         │              │</w:t>
      </w:r>
    </w:p>
    <w:p w:rsidR="001F6A0C" w:rsidRDefault="001F6A0C">
      <w:pPr>
        <w:pStyle w:val="ConsPlusNonformat"/>
        <w:widowControl/>
        <w:jc w:val="both"/>
      </w:pPr>
      <w:r>
        <w:t>─────────────────┴─────────────────────────┴──────────────┴────────────────</w:t>
      </w:r>
    </w:p>
    <w:p w:rsidR="001F6A0C" w:rsidRDefault="001F6A0C">
      <w:pPr>
        <w:pStyle w:val="ConsPlusNonformat"/>
        <w:widowControl/>
      </w:pPr>
      <w:r>
        <w:t xml:space="preserve"> 1. Министерство  информация о сложившейся      1 раз в     аналитический</w:t>
      </w:r>
    </w:p>
    <w:p w:rsidR="001F6A0C" w:rsidRDefault="001F6A0C">
      <w:pPr>
        <w:pStyle w:val="ConsPlusNonformat"/>
        <w:widowControl/>
      </w:pPr>
      <w:r>
        <w:t xml:space="preserve"> экономического   практике заключения          квартал в        отчет</w:t>
      </w:r>
    </w:p>
    <w:p w:rsidR="001F6A0C" w:rsidRDefault="001F6A0C">
      <w:pPr>
        <w:pStyle w:val="ConsPlusNonformat"/>
        <w:widowControl/>
      </w:pPr>
      <w:r>
        <w:t xml:space="preserve"> развития         энергосервисных             течение 10</w:t>
      </w:r>
    </w:p>
    <w:p w:rsidR="001F6A0C" w:rsidRDefault="001F6A0C">
      <w:pPr>
        <w:pStyle w:val="ConsPlusNonformat"/>
        <w:widowControl/>
      </w:pPr>
      <w:r>
        <w:t xml:space="preserve"> Российской       договоров (контрактов),   дней после его</w:t>
      </w:r>
    </w:p>
    <w:p w:rsidR="001F6A0C" w:rsidRDefault="001F6A0C">
      <w:pPr>
        <w:pStyle w:val="ConsPlusNonformat"/>
        <w:widowControl/>
      </w:pPr>
      <w:r>
        <w:t xml:space="preserve"> Федерации        в том числе                  окончания</w:t>
      </w:r>
    </w:p>
    <w:p w:rsidR="001F6A0C" w:rsidRDefault="001F6A0C">
      <w:pPr>
        <w:pStyle w:val="ConsPlusNonformat"/>
        <w:widowControl/>
      </w:pPr>
      <w:r>
        <w:t xml:space="preserve">                  энергосервисных</w:t>
      </w:r>
    </w:p>
    <w:p w:rsidR="001F6A0C" w:rsidRDefault="001F6A0C">
      <w:pPr>
        <w:pStyle w:val="ConsPlusNonformat"/>
        <w:widowControl/>
      </w:pPr>
      <w:r>
        <w:t xml:space="preserve">                  договоров (контрактов),</w:t>
      </w:r>
    </w:p>
    <w:p w:rsidR="001F6A0C" w:rsidRDefault="001F6A0C">
      <w:pPr>
        <w:pStyle w:val="ConsPlusNonformat"/>
        <w:widowControl/>
      </w:pPr>
      <w:r>
        <w:t xml:space="preserve">                  заключенных для</w:t>
      </w:r>
    </w:p>
    <w:p w:rsidR="001F6A0C" w:rsidRDefault="001F6A0C">
      <w:pPr>
        <w:pStyle w:val="ConsPlusNonformat"/>
        <w:widowControl/>
      </w:pPr>
      <w:r>
        <w:t xml:space="preserve">                  обеспечения</w:t>
      </w:r>
    </w:p>
    <w:p w:rsidR="001F6A0C" w:rsidRDefault="001F6A0C">
      <w:pPr>
        <w:pStyle w:val="ConsPlusNonformat"/>
        <w:widowControl/>
      </w:pPr>
      <w:r>
        <w:t xml:space="preserve">                  государственных и</w:t>
      </w:r>
    </w:p>
    <w:p w:rsidR="001F6A0C" w:rsidRDefault="001F6A0C">
      <w:pPr>
        <w:pStyle w:val="ConsPlusNonformat"/>
        <w:widowControl/>
      </w:pPr>
      <w:r>
        <w:t xml:space="preserve">                  муниципальных нужд, и об</w:t>
      </w:r>
    </w:p>
    <w:p w:rsidR="001F6A0C" w:rsidRDefault="001F6A0C">
      <w:pPr>
        <w:pStyle w:val="ConsPlusNonformat"/>
        <w:widowControl/>
      </w:pPr>
      <w:r>
        <w:t xml:space="preserve">                  объеме планируемой</w:t>
      </w:r>
    </w:p>
    <w:p w:rsidR="001F6A0C" w:rsidRDefault="001F6A0C">
      <w:pPr>
        <w:pStyle w:val="ConsPlusNonformat"/>
        <w:widowControl/>
      </w:pPr>
      <w:r>
        <w:t xml:space="preserve">                  экономии энергетических</w:t>
      </w:r>
    </w:p>
    <w:p w:rsidR="001F6A0C" w:rsidRDefault="001F6A0C">
      <w:pPr>
        <w:pStyle w:val="ConsPlusNonformat"/>
        <w:widowControl/>
      </w:pPr>
      <w:r>
        <w:t xml:space="preserve">                  ресурсов при реализации</w:t>
      </w:r>
    </w:p>
    <w:p w:rsidR="001F6A0C" w:rsidRDefault="001F6A0C">
      <w:pPr>
        <w:pStyle w:val="ConsPlusNonformat"/>
        <w:widowControl/>
      </w:pPr>
      <w:r>
        <w:t xml:space="preserve">                  таких договоров</w:t>
      </w:r>
    </w:p>
    <w:p w:rsidR="001F6A0C" w:rsidRDefault="001F6A0C">
      <w:pPr>
        <w:pStyle w:val="ConsPlusNonformat"/>
        <w:widowControl/>
      </w:pPr>
      <w:r>
        <w:t xml:space="preserve">                  (контрактов)</w:t>
      </w:r>
    </w:p>
    <w:p w:rsidR="001F6A0C" w:rsidRDefault="001F6A0C">
      <w:pPr>
        <w:pStyle w:val="ConsPlusNonformat"/>
        <w:widowControl/>
      </w:pPr>
    </w:p>
    <w:p w:rsidR="001F6A0C" w:rsidRDefault="001F6A0C">
      <w:pPr>
        <w:pStyle w:val="ConsPlusNonformat"/>
        <w:widowControl/>
      </w:pPr>
      <w:r>
        <w:t xml:space="preserve">                  сведения о наиболее           1 раз в     аналитический</w:t>
      </w:r>
    </w:p>
    <w:p w:rsidR="001F6A0C" w:rsidRDefault="001F6A0C">
      <w:pPr>
        <w:pStyle w:val="ConsPlusNonformat"/>
        <w:widowControl/>
      </w:pPr>
      <w:r>
        <w:t xml:space="preserve">                  результативных               квартал в        отчет</w:t>
      </w:r>
    </w:p>
    <w:p w:rsidR="001F6A0C" w:rsidRDefault="001F6A0C">
      <w:pPr>
        <w:pStyle w:val="ConsPlusNonformat"/>
        <w:widowControl/>
      </w:pPr>
      <w:r>
        <w:t xml:space="preserve">                  мероприятиях по             течение 10</w:t>
      </w:r>
    </w:p>
    <w:p w:rsidR="001F6A0C" w:rsidRDefault="001F6A0C">
      <w:pPr>
        <w:pStyle w:val="ConsPlusNonformat"/>
        <w:widowControl/>
      </w:pPr>
      <w:r>
        <w:t xml:space="preserve">                  энергосбережению и        дней после его</w:t>
      </w:r>
    </w:p>
    <w:p w:rsidR="001F6A0C" w:rsidRDefault="001F6A0C">
      <w:pPr>
        <w:pStyle w:val="ConsPlusNonformat"/>
        <w:widowControl/>
      </w:pPr>
      <w:r>
        <w:t xml:space="preserve">                  повышению энергетической     окончания</w:t>
      </w:r>
    </w:p>
    <w:p w:rsidR="001F6A0C" w:rsidRDefault="001F6A0C">
      <w:pPr>
        <w:pStyle w:val="ConsPlusNonformat"/>
        <w:widowControl/>
      </w:pPr>
      <w:r>
        <w:t xml:space="preserve">                  эффективности</w:t>
      </w:r>
    </w:p>
    <w:p w:rsidR="001F6A0C" w:rsidRDefault="001F6A0C">
      <w:pPr>
        <w:pStyle w:val="ConsPlusNonformat"/>
        <w:widowControl/>
      </w:pPr>
    </w:p>
    <w:p w:rsidR="001F6A0C" w:rsidRDefault="001F6A0C">
      <w:pPr>
        <w:pStyle w:val="ConsPlusNonformat"/>
        <w:widowControl/>
      </w:pPr>
      <w:r>
        <w:t xml:space="preserve">                  перспективные                 1 раз в     аналитический</w:t>
      </w:r>
    </w:p>
    <w:p w:rsidR="001F6A0C" w:rsidRDefault="001F6A0C">
      <w:pPr>
        <w:pStyle w:val="ConsPlusNonformat"/>
        <w:widowControl/>
      </w:pPr>
      <w:r>
        <w:t xml:space="preserve">                  направления                  квартал в        отчет</w:t>
      </w:r>
    </w:p>
    <w:p w:rsidR="001F6A0C" w:rsidRDefault="001F6A0C">
      <w:pPr>
        <w:pStyle w:val="ConsPlusNonformat"/>
        <w:widowControl/>
      </w:pPr>
      <w:r>
        <w:t xml:space="preserve">                  энергосбережения и        течение месяца</w:t>
      </w:r>
    </w:p>
    <w:p w:rsidR="001F6A0C" w:rsidRDefault="001F6A0C">
      <w:pPr>
        <w:pStyle w:val="ConsPlusNonformat"/>
        <w:widowControl/>
      </w:pPr>
      <w:r>
        <w:t xml:space="preserve">                  повышения энергетической       после</w:t>
      </w:r>
    </w:p>
    <w:p w:rsidR="001F6A0C" w:rsidRDefault="001F6A0C">
      <w:pPr>
        <w:pStyle w:val="ConsPlusNonformat"/>
        <w:widowControl/>
      </w:pPr>
      <w:r>
        <w:lastRenderedPageBreak/>
        <w:t xml:space="preserve">                  эффективности                окончания</w:t>
      </w:r>
    </w:p>
    <w:p w:rsidR="001F6A0C" w:rsidRDefault="001F6A0C">
      <w:pPr>
        <w:pStyle w:val="ConsPlusNonformat"/>
        <w:widowControl/>
      </w:pPr>
      <w:r>
        <w:t xml:space="preserve">                                               квартала</w:t>
      </w:r>
    </w:p>
    <w:p w:rsidR="001F6A0C" w:rsidRDefault="001F6A0C">
      <w:pPr>
        <w:pStyle w:val="ConsPlusNonformat"/>
        <w:widowControl/>
      </w:pPr>
    </w:p>
    <w:p w:rsidR="001F6A0C" w:rsidRDefault="001F6A0C">
      <w:pPr>
        <w:pStyle w:val="ConsPlusNonformat"/>
        <w:widowControl/>
      </w:pPr>
      <w:r>
        <w:t xml:space="preserve"> 2. Министерство  данные о ходе и               1 раз в     аналитический</w:t>
      </w:r>
    </w:p>
    <w:p w:rsidR="001F6A0C" w:rsidRDefault="001F6A0C">
      <w:pPr>
        <w:pStyle w:val="ConsPlusNonformat"/>
        <w:widowControl/>
      </w:pPr>
      <w:r>
        <w:t xml:space="preserve"> регионального    результатах                  квартал в        отчет</w:t>
      </w:r>
    </w:p>
    <w:p w:rsidR="001F6A0C" w:rsidRDefault="001F6A0C">
      <w:pPr>
        <w:pStyle w:val="ConsPlusNonformat"/>
        <w:widowControl/>
      </w:pPr>
      <w:r>
        <w:t xml:space="preserve"> развития         осуществления             течение месяца</w:t>
      </w:r>
    </w:p>
    <w:p w:rsidR="001F6A0C" w:rsidRDefault="001F6A0C">
      <w:pPr>
        <w:pStyle w:val="ConsPlusNonformat"/>
        <w:widowControl/>
      </w:pPr>
      <w:r>
        <w:t xml:space="preserve"> Российской       мероприятий по                 после</w:t>
      </w:r>
    </w:p>
    <w:p w:rsidR="001F6A0C" w:rsidRDefault="001F6A0C">
      <w:pPr>
        <w:pStyle w:val="ConsPlusNonformat"/>
        <w:widowControl/>
      </w:pPr>
      <w:r>
        <w:t xml:space="preserve"> Федерации        энергосбережению и           окончания</w:t>
      </w:r>
    </w:p>
    <w:p w:rsidR="001F6A0C" w:rsidRDefault="001F6A0C">
      <w:pPr>
        <w:pStyle w:val="ConsPlusNonformat"/>
        <w:widowControl/>
      </w:pPr>
      <w:r>
        <w:t xml:space="preserve">                  повышению энергетической     квартала</w:t>
      </w:r>
    </w:p>
    <w:p w:rsidR="001F6A0C" w:rsidRDefault="001F6A0C">
      <w:pPr>
        <w:pStyle w:val="ConsPlusNonformat"/>
        <w:widowControl/>
      </w:pPr>
      <w:r>
        <w:t xml:space="preserve">                  эффективности в жилищном</w:t>
      </w:r>
    </w:p>
    <w:p w:rsidR="001F6A0C" w:rsidRDefault="001F6A0C">
      <w:pPr>
        <w:pStyle w:val="ConsPlusNonformat"/>
        <w:widowControl/>
      </w:pPr>
      <w:r>
        <w:t xml:space="preserve">                  фонде, в том числе в</w:t>
      </w:r>
    </w:p>
    <w:p w:rsidR="001F6A0C" w:rsidRDefault="001F6A0C">
      <w:pPr>
        <w:pStyle w:val="ConsPlusNonformat"/>
        <w:widowControl/>
      </w:pPr>
      <w:r>
        <w:t xml:space="preserve">                  рамках деятельности</w:t>
      </w:r>
    </w:p>
    <w:p w:rsidR="001F6A0C" w:rsidRDefault="001F6A0C">
      <w:pPr>
        <w:pStyle w:val="ConsPlusNonformat"/>
        <w:widowControl/>
      </w:pPr>
      <w:r>
        <w:t xml:space="preserve">                  государственной</w:t>
      </w:r>
    </w:p>
    <w:p w:rsidR="001F6A0C" w:rsidRDefault="001F6A0C">
      <w:pPr>
        <w:pStyle w:val="ConsPlusNonformat"/>
        <w:widowControl/>
      </w:pPr>
      <w:r>
        <w:t xml:space="preserve">                  корпорации - Фонда</w:t>
      </w:r>
    </w:p>
    <w:p w:rsidR="001F6A0C" w:rsidRDefault="001F6A0C">
      <w:pPr>
        <w:pStyle w:val="ConsPlusNonformat"/>
        <w:widowControl/>
      </w:pPr>
      <w:r>
        <w:t xml:space="preserve">                  содействия</w:t>
      </w:r>
    </w:p>
    <w:p w:rsidR="001F6A0C" w:rsidRDefault="001F6A0C">
      <w:pPr>
        <w:pStyle w:val="ConsPlusNonformat"/>
        <w:widowControl/>
      </w:pPr>
      <w:r>
        <w:t xml:space="preserve">                  реформированию жилищно-</w:t>
      </w:r>
    </w:p>
    <w:p w:rsidR="001F6A0C" w:rsidRDefault="001F6A0C">
      <w:pPr>
        <w:pStyle w:val="ConsPlusNonformat"/>
        <w:widowControl/>
      </w:pPr>
      <w:r>
        <w:t xml:space="preserve">                  коммунального хозяйства</w:t>
      </w:r>
    </w:p>
    <w:p w:rsidR="001F6A0C" w:rsidRDefault="001F6A0C">
      <w:pPr>
        <w:pStyle w:val="ConsPlusNonformat"/>
        <w:widowControl/>
      </w:pPr>
    </w:p>
    <w:p w:rsidR="001F6A0C" w:rsidRDefault="001F6A0C">
      <w:pPr>
        <w:pStyle w:val="ConsPlusNonformat"/>
        <w:widowControl/>
      </w:pPr>
      <w:r>
        <w:t xml:space="preserve"> 3. Министерство  данные о ходе выполнения   1 раз в год в  аналитический</w:t>
      </w:r>
    </w:p>
    <w:p w:rsidR="001F6A0C" w:rsidRDefault="001F6A0C">
      <w:pPr>
        <w:pStyle w:val="ConsPlusNonformat"/>
        <w:widowControl/>
      </w:pPr>
      <w:r>
        <w:t xml:space="preserve"> промышленности и требований о наличии в      IV квартале       отчет</w:t>
      </w:r>
    </w:p>
    <w:p w:rsidR="001F6A0C" w:rsidRDefault="001F6A0C">
      <w:pPr>
        <w:pStyle w:val="ConsPlusNonformat"/>
        <w:widowControl/>
      </w:pPr>
      <w:r>
        <w:t xml:space="preserve"> торговли         технической               начиная с 2012</w:t>
      </w:r>
    </w:p>
    <w:p w:rsidR="001F6A0C" w:rsidRDefault="001F6A0C">
      <w:pPr>
        <w:pStyle w:val="ConsPlusNonformat"/>
        <w:widowControl/>
      </w:pPr>
      <w:r>
        <w:t xml:space="preserve"> Российской       документации,                  года</w:t>
      </w:r>
    </w:p>
    <w:p w:rsidR="001F6A0C" w:rsidRDefault="001F6A0C">
      <w:pPr>
        <w:pStyle w:val="ConsPlusNonformat"/>
        <w:widowControl/>
      </w:pPr>
      <w:r>
        <w:t xml:space="preserve"> Федерации        прилагаемой к товарам, в</w:t>
      </w:r>
    </w:p>
    <w:p w:rsidR="001F6A0C" w:rsidRDefault="001F6A0C">
      <w:pPr>
        <w:pStyle w:val="ConsPlusNonformat"/>
        <w:widowControl/>
      </w:pPr>
      <w:r>
        <w:t xml:space="preserve">                  маркировке товаров и на</w:t>
      </w:r>
    </w:p>
    <w:p w:rsidR="001F6A0C" w:rsidRDefault="001F6A0C">
      <w:pPr>
        <w:pStyle w:val="ConsPlusNonformat"/>
        <w:widowControl/>
      </w:pPr>
      <w:r>
        <w:t xml:space="preserve">                  их этикетках информации</w:t>
      </w:r>
    </w:p>
    <w:p w:rsidR="001F6A0C" w:rsidRDefault="001F6A0C">
      <w:pPr>
        <w:pStyle w:val="ConsPlusNonformat"/>
        <w:widowControl/>
      </w:pPr>
      <w:r>
        <w:t xml:space="preserve">                  о классах энергетической</w:t>
      </w:r>
    </w:p>
    <w:p w:rsidR="001F6A0C" w:rsidRDefault="001F6A0C">
      <w:pPr>
        <w:pStyle w:val="ConsPlusNonformat"/>
        <w:widowControl/>
      </w:pPr>
      <w:r>
        <w:t xml:space="preserve">                  эффективности товаров</w:t>
      </w:r>
    </w:p>
    <w:p w:rsidR="001F6A0C" w:rsidRDefault="001F6A0C">
      <w:pPr>
        <w:pStyle w:val="ConsPlusNonformat"/>
        <w:widowControl/>
      </w:pPr>
    </w:p>
    <w:p w:rsidR="001F6A0C" w:rsidRDefault="001F6A0C">
      <w:pPr>
        <w:pStyle w:val="ConsPlusNonformat"/>
        <w:widowControl/>
      </w:pPr>
      <w:r>
        <w:t xml:space="preserve">                  перечень продукции и       1 раз в год в    </w:t>
      </w:r>
      <w:hyperlink r:id="rId15" w:history="1">
        <w:r>
          <w:rPr>
            <w:color w:val="0000FF"/>
          </w:rPr>
          <w:t>формы 1-1</w:t>
        </w:r>
      </w:hyperlink>
      <w:r>
        <w:t>,</w:t>
      </w:r>
    </w:p>
    <w:p w:rsidR="001F6A0C" w:rsidRDefault="001F6A0C">
      <w:pPr>
        <w:pStyle w:val="ConsPlusNonformat"/>
        <w:widowControl/>
      </w:pPr>
      <w:r>
        <w:t xml:space="preserve">                  перечень технологических    IV квартале        </w:t>
      </w:r>
      <w:hyperlink r:id="rId16" w:history="1">
        <w:r>
          <w:rPr>
            <w:color w:val="0000FF"/>
          </w:rPr>
          <w:t>1-2</w:t>
        </w:r>
      </w:hyperlink>
    </w:p>
    <w:p w:rsidR="001F6A0C" w:rsidRDefault="001F6A0C">
      <w:pPr>
        <w:pStyle w:val="ConsPlusNonformat"/>
        <w:widowControl/>
      </w:pPr>
      <w:r>
        <w:t xml:space="preserve">                  процессов, связанных с    начиная с 2012</w:t>
      </w:r>
    </w:p>
    <w:p w:rsidR="001F6A0C" w:rsidRDefault="001F6A0C">
      <w:pPr>
        <w:pStyle w:val="ConsPlusNonformat"/>
        <w:widowControl/>
      </w:pPr>
      <w:r>
        <w:t xml:space="preserve">                  использованием                 года</w:t>
      </w:r>
    </w:p>
    <w:p w:rsidR="001F6A0C" w:rsidRDefault="001F6A0C">
      <w:pPr>
        <w:pStyle w:val="ConsPlusNonformat"/>
        <w:widowControl/>
      </w:pPr>
      <w:r>
        <w:t xml:space="preserve">                  энергетических ресурсов</w:t>
      </w:r>
    </w:p>
    <w:p w:rsidR="001F6A0C" w:rsidRDefault="001F6A0C">
      <w:pPr>
        <w:pStyle w:val="ConsPlusNonformat"/>
        <w:widowControl/>
      </w:pPr>
      <w:r>
        <w:t xml:space="preserve">                  и имеющих высокую</w:t>
      </w:r>
    </w:p>
    <w:p w:rsidR="001F6A0C" w:rsidRDefault="001F6A0C">
      <w:pPr>
        <w:pStyle w:val="ConsPlusNonformat"/>
        <w:widowControl/>
      </w:pPr>
      <w:r>
        <w:t xml:space="preserve">                  энергетическую</w:t>
      </w:r>
    </w:p>
    <w:p w:rsidR="001F6A0C" w:rsidRDefault="001F6A0C">
      <w:pPr>
        <w:pStyle w:val="ConsPlusNonformat"/>
        <w:widowControl/>
      </w:pPr>
      <w:r>
        <w:t xml:space="preserve">                  эффективность</w:t>
      </w:r>
    </w:p>
    <w:p w:rsidR="001F6A0C" w:rsidRDefault="001F6A0C">
      <w:pPr>
        <w:pStyle w:val="ConsPlusNonformat"/>
        <w:widowControl/>
      </w:pPr>
    </w:p>
    <w:p w:rsidR="001F6A0C" w:rsidRDefault="001F6A0C">
      <w:pPr>
        <w:pStyle w:val="ConsPlusNonformat"/>
        <w:widowControl/>
      </w:pPr>
      <w:r>
        <w:t xml:space="preserve"> 4. Министерство  объемы и направления          1 раз в        </w:t>
      </w:r>
      <w:hyperlink r:id="rId17" w:history="1">
        <w:r>
          <w:rPr>
            <w:color w:val="0000FF"/>
          </w:rPr>
          <w:t>форма 2</w:t>
        </w:r>
      </w:hyperlink>
    </w:p>
    <w:p w:rsidR="001F6A0C" w:rsidRDefault="001F6A0C">
      <w:pPr>
        <w:pStyle w:val="ConsPlusNonformat"/>
        <w:widowControl/>
      </w:pPr>
      <w:r>
        <w:t xml:space="preserve"> финансов         расходования бюджетных       квартал в</w:t>
      </w:r>
    </w:p>
    <w:p w:rsidR="001F6A0C" w:rsidRDefault="001F6A0C">
      <w:pPr>
        <w:pStyle w:val="ConsPlusNonformat"/>
        <w:widowControl/>
      </w:pPr>
      <w:r>
        <w:t xml:space="preserve"> Российской       средств, выделенных на      течение 10</w:t>
      </w:r>
    </w:p>
    <w:p w:rsidR="001F6A0C" w:rsidRDefault="001F6A0C">
      <w:pPr>
        <w:pStyle w:val="ConsPlusNonformat"/>
        <w:widowControl/>
      </w:pPr>
      <w:r>
        <w:t xml:space="preserve"> Федерации        реализацию мероприятий    дней после его</w:t>
      </w:r>
    </w:p>
    <w:p w:rsidR="001F6A0C" w:rsidRDefault="001F6A0C">
      <w:pPr>
        <w:pStyle w:val="ConsPlusNonformat"/>
        <w:widowControl/>
      </w:pPr>
      <w:r>
        <w:t xml:space="preserve">                  по энергосбережению и        окончания</w:t>
      </w:r>
    </w:p>
    <w:p w:rsidR="001F6A0C" w:rsidRDefault="001F6A0C">
      <w:pPr>
        <w:pStyle w:val="ConsPlusNonformat"/>
        <w:widowControl/>
      </w:pPr>
      <w:r>
        <w:t xml:space="preserve">                  повышению энергетической</w:t>
      </w:r>
    </w:p>
    <w:p w:rsidR="001F6A0C" w:rsidRDefault="001F6A0C">
      <w:pPr>
        <w:pStyle w:val="ConsPlusNonformat"/>
        <w:widowControl/>
      </w:pPr>
      <w:r>
        <w:t xml:space="preserve">                  эффективности</w:t>
      </w:r>
    </w:p>
    <w:p w:rsidR="001F6A0C" w:rsidRDefault="001F6A0C">
      <w:pPr>
        <w:pStyle w:val="ConsPlusNonformat"/>
        <w:widowControl/>
      </w:pPr>
    </w:p>
    <w:p w:rsidR="001F6A0C" w:rsidRDefault="001F6A0C">
      <w:pPr>
        <w:pStyle w:val="ConsPlusNonformat"/>
        <w:widowControl/>
      </w:pPr>
      <w:r>
        <w:t xml:space="preserve"> 5. Министерство  сведения о лучших          1 раз в год в  аналитический</w:t>
      </w:r>
    </w:p>
    <w:p w:rsidR="001F6A0C" w:rsidRDefault="001F6A0C">
      <w:pPr>
        <w:pStyle w:val="ConsPlusNonformat"/>
        <w:widowControl/>
      </w:pPr>
      <w:r>
        <w:t xml:space="preserve"> образования и    мировых и российских      течение месяца      отчет</w:t>
      </w:r>
    </w:p>
    <w:p w:rsidR="001F6A0C" w:rsidRDefault="001F6A0C">
      <w:pPr>
        <w:pStyle w:val="ConsPlusNonformat"/>
        <w:widowControl/>
      </w:pPr>
      <w:r>
        <w:t xml:space="preserve"> науки Российской достижениях в области        после его</w:t>
      </w:r>
    </w:p>
    <w:p w:rsidR="001F6A0C" w:rsidRDefault="001F6A0C">
      <w:pPr>
        <w:pStyle w:val="ConsPlusNonformat"/>
        <w:widowControl/>
      </w:pPr>
      <w:r>
        <w:t xml:space="preserve"> Федерации        энергосбережения и           окончания</w:t>
      </w:r>
    </w:p>
    <w:p w:rsidR="001F6A0C" w:rsidRDefault="001F6A0C">
      <w:pPr>
        <w:pStyle w:val="ConsPlusNonformat"/>
        <w:widowControl/>
      </w:pPr>
      <w:r>
        <w:t xml:space="preserve">                  энергетической</w:t>
      </w:r>
    </w:p>
    <w:p w:rsidR="001F6A0C" w:rsidRDefault="001F6A0C">
      <w:pPr>
        <w:pStyle w:val="ConsPlusNonformat"/>
        <w:widowControl/>
      </w:pPr>
      <w:r>
        <w:t xml:space="preserve">                  эффективности,</w:t>
      </w:r>
    </w:p>
    <w:p w:rsidR="001F6A0C" w:rsidRDefault="001F6A0C">
      <w:pPr>
        <w:pStyle w:val="ConsPlusNonformat"/>
        <w:widowControl/>
      </w:pPr>
      <w:r>
        <w:t xml:space="preserve">                  полученных в том числе в</w:t>
      </w:r>
    </w:p>
    <w:p w:rsidR="001F6A0C" w:rsidRDefault="001F6A0C">
      <w:pPr>
        <w:pStyle w:val="ConsPlusNonformat"/>
        <w:widowControl/>
      </w:pPr>
      <w:r>
        <w:t xml:space="preserve">                  рамках реализации</w:t>
      </w:r>
    </w:p>
    <w:p w:rsidR="001F6A0C" w:rsidRDefault="001F6A0C">
      <w:pPr>
        <w:pStyle w:val="ConsPlusNonformat"/>
        <w:widowControl/>
      </w:pPr>
      <w:r>
        <w:t xml:space="preserve">                  федеральной целевой</w:t>
      </w:r>
    </w:p>
    <w:p w:rsidR="001F6A0C" w:rsidRDefault="001F6A0C">
      <w:pPr>
        <w:pStyle w:val="ConsPlusNonformat"/>
        <w:widowControl/>
      </w:pPr>
      <w:r>
        <w:t xml:space="preserve">                  </w:t>
      </w:r>
      <w:hyperlink r:id="rId18" w:history="1">
        <w:r>
          <w:rPr>
            <w:color w:val="0000FF"/>
          </w:rPr>
          <w:t>программы</w:t>
        </w:r>
      </w:hyperlink>
      <w:r>
        <w:t xml:space="preserve"> "Исследования</w:t>
      </w:r>
    </w:p>
    <w:p w:rsidR="001F6A0C" w:rsidRDefault="001F6A0C">
      <w:pPr>
        <w:pStyle w:val="ConsPlusNonformat"/>
        <w:widowControl/>
      </w:pPr>
      <w:r>
        <w:t xml:space="preserve">                  и разработки по</w:t>
      </w:r>
    </w:p>
    <w:p w:rsidR="001F6A0C" w:rsidRDefault="001F6A0C">
      <w:pPr>
        <w:pStyle w:val="ConsPlusNonformat"/>
        <w:widowControl/>
      </w:pPr>
      <w:r>
        <w:t xml:space="preserve">                  приоритетным</w:t>
      </w:r>
    </w:p>
    <w:p w:rsidR="001F6A0C" w:rsidRDefault="001F6A0C">
      <w:pPr>
        <w:pStyle w:val="ConsPlusNonformat"/>
        <w:widowControl/>
      </w:pPr>
      <w:r>
        <w:t xml:space="preserve">                  направлениям развития</w:t>
      </w:r>
    </w:p>
    <w:p w:rsidR="001F6A0C" w:rsidRDefault="001F6A0C">
      <w:pPr>
        <w:pStyle w:val="ConsPlusNonformat"/>
        <w:widowControl/>
      </w:pPr>
      <w:r>
        <w:t xml:space="preserve">                  научно-технологического</w:t>
      </w:r>
    </w:p>
    <w:p w:rsidR="001F6A0C" w:rsidRDefault="001F6A0C">
      <w:pPr>
        <w:pStyle w:val="ConsPlusNonformat"/>
        <w:widowControl/>
      </w:pPr>
      <w:r>
        <w:t xml:space="preserve">                  комплекса России на 2007</w:t>
      </w:r>
    </w:p>
    <w:p w:rsidR="001F6A0C" w:rsidRDefault="001F6A0C">
      <w:pPr>
        <w:pStyle w:val="ConsPlusNonformat"/>
        <w:widowControl/>
      </w:pPr>
      <w:r>
        <w:t xml:space="preserve">                  - 2012 годы"</w:t>
      </w:r>
    </w:p>
    <w:p w:rsidR="001F6A0C" w:rsidRDefault="001F6A0C">
      <w:pPr>
        <w:pStyle w:val="ConsPlusNonformat"/>
        <w:widowControl/>
      </w:pPr>
    </w:p>
    <w:p w:rsidR="001F6A0C" w:rsidRDefault="001F6A0C">
      <w:pPr>
        <w:pStyle w:val="ConsPlusNonformat"/>
        <w:widowControl/>
      </w:pPr>
      <w:r>
        <w:t xml:space="preserve"> 6. Федеральная   требования к программам    1 раз в год в   нормативные</w:t>
      </w:r>
    </w:p>
    <w:p w:rsidR="001F6A0C" w:rsidRDefault="001F6A0C">
      <w:pPr>
        <w:pStyle w:val="ConsPlusNonformat"/>
        <w:widowControl/>
      </w:pPr>
      <w:r>
        <w:t xml:space="preserve"> служба по        в области                 течение месяца  правовые акты,</w:t>
      </w:r>
    </w:p>
    <w:p w:rsidR="001F6A0C" w:rsidRDefault="001F6A0C">
      <w:pPr>
        <w:pStyle w:val="ConsPlusNonformat"/>
        <w:widowControl/>
      </w:pPr>
      <w:r>
        <w:lastRenderedPageBreak/>
        <w:t xml:space="preserve"> тарифам          энергосбережения и             после         которыми</w:t>
      </w:r>
    </w:p>
    <w:p w:rsidR="001F6A0C" w:rsidRDefault="001F6A0C">
      <w:pPr>
        <w:pStyle w:val="ConsPlusNonformat"/>
        <w:widowControl/>
      </w:pPr>
      <w:r>
        <w:t xml:space="preserve">                  повышения энергетической     окончания      утверждены</w:t>
      </w:r>
    </w:p>
    <w:p w:rsidR="001F6A0C" w:rsidRDefault="001F6A0C">
      <w:pPr>
        <w:pStyle w:val="ConsPlusNonformat"/>
        <w:widowControl/>
      </w:pPr>
      <w:r>
        <w:t xml:space="preserve">                  эффективности               I квартала    соответствующие</w:t>
      </w:r>
    </w:p>
    <w:p w:rsidR="001F6A0C" w:rsidRDefault="001F6A0C">
      <w:pPr>
        <w:pStyle w:val="ConsPlusNonformat"/>
        <w:widowControl/>
      </w:pPr>
      <w:r>
        <w:t xml:space="preserve">                  организаций,                                требования</w:t>
      </w:r>
    </w:p>
    <w:p w:rsidR="001F6A0C" w:rsidRDefault="001F6A0C">
      <w:pPr>
        <w:pStyle w:val="ConsPlusNonformat"/>
        <w:widowControl/>
      </w:pPr>
      <w:r>
        <w:t xml:space="preserve">                  осуществляющих</w:t>
      </w:r>
    </w:p>
    <w:p w:rsidR="001F6A0C" w:rsidRDefault="001F6A0C">
      <w:pPr>
        <w:pStyle w:val="ConsPlusNonformat"/>
        <w:widowControl/>
      </w:pPr>
      <w:r>
        <w:t xml:space="preserve">                  регулируемые виды</w:t>
      </w:r>
    </w:p>
    <w:p w:rsidR="001F6A0C" w:rsidRDefault="001F6A0C">
      <w:pPr>
        <w:pStyle w:val="ConsPlusNonformat"/>
        <w:widowControl/>
      </w:pPr>
      <w:r>
        <w:t xml:space="preserve">                  деятельности, обобщенные</w:t>
      </w:r>
    </w:p>
    <w:p w:rsidR="001F6A0C" w:rsidRDefault="001F6A0C">
      <w:pPr>
        <w:pStyle w:val="ConsPlusNonformat"/>
        <w:widowControl/>
      </w:pPr>
      <w:r>
        <w:t xml:space="preserve">                  по видам деятельности</w:t>
      </w:r>
    </w:p>
    <w:p w:rsidR="001F6A0C" w:rsidRDefault="001F6A0C">
      <w:pPr>
        <w:pStyle w:val="ConsPlusNonformat"/>
        <w:widowControl/>
      </w:pPr>
      <w:r>
        <w:t xml:space="preserve">                  указанных организаций</w:t>
      </w:r>
    </w:p>
    <w:p w:rsidR="001F6A0C" w:rsidRDefault="001F6A0C">
      <w:pPr>
        <w:pStyle w:val="ConsPlusNonformat"/>
        <w:widowControl/>
      </w:pPr>
    </w:p>
    <w:p w:rsidR="001F6A0C" w:rsidRDefault="001F6A0C">
      <w:pPr>
        <w:pStyle w:val="ConsPlusNonformat"/>
        <w:widowControl/>
      </w:pPr>
      <w:r>
        <w:t xml:space="preserve"> 7. Федеральная   данные о нарушениях           1 раз в       </w:t>
      </w:r>
      <w:hyperlink r:id="rId19" w:history="1">
        <w:r>
          <w:rPr>
            <w:color w:val="0000FF"/>
          </w:rPr>
          <w:t>форма 3-1</w:t>
        </w:r>
      </w:hyperlink>
    </w:p>
    <w:p w:rsidR="001F6A0C" w:rsidRDefault="001F6A0C">
      <w:pPr>
        <w:pStyle w:val="ConsPlusNonformat"/>
        <w:widowControl/>
      </w:pPr>
      <w:r>
        <w:t xml:space="preserve"> служба по        законодательства             квартал в</w:t>
      </w:r>
    </w:p>
    <w:p w:rsidR="001F6A0C" w:rsidRDefault="001F6A0C">
      <w:pPr>
        <w:pStyle w:val="ConsPlusNonformat"/>
        <w:widowControl/>
      </w:pPr>
      <w:r>
        <w:t xml:space="preserve"> надзору в сфере  Российской Федерации об     течение 10</w:t>
      </w:r>
    </w:p>
    <w:p w:rsidR="001F6A0C" w:rsidRDefault="001F6A0C">
      <w:pPr>
        <w:pStyle w:val="ConsPlusNonformat"/>
        <w:widowControl/>
      </w:pPr>
      <w:r>
        <w:t xml:space="preserve"> защиты прав      энергосбережении и о      дней после его</w:t>
      </w:r>
    </w:p>
    <w:p w:rsidR="001F6A0C" w:rsidRDefault="001F6A0C">
      <w:pPr>
        <w:pStyle w:val="ConsPlusNonformat"/>
        <w:widowControl/>
      </w:pPr>
      <w:r>
        <w:t xml:space="preserve"> потребителей и   повышении энергетической     окончания</w:t>
      </w:r>
    </w:p>
    <w:p w:rsidR="001F6A0C" w:rsidRDefault="001F6A0C">
      <w:pPr>
        <w:pStyle w:val="ConsPlusNonformat"/>
        <w:widowControl/>
      </w:pPr>
      <w:r>
        <w:t xml:space="preserve"> благополучия     эффективности,</w:t>
      </w:r>
    </w:p>
    <w:p w:rsidR="001F6A0C" w:rsidRDefault="001F6A0C">
      <w:pPr>
        <w:pStyle w:val="ConsPlusNonformat"/>
        <w:widowControl/>
      </w:pPr>
      <w:r>
        <w:t xml:space="preserve"> человека         выявленных в ходе</w:t>
      </w:r>
    </w:p>
    <w:p w:rsidR="001F6A0C" w:rsidRDefault="001F6A0C">
      <w:pPr>
        <w:pStyle w:val="ConsPlusNonformat"/>
        <w:widowControl/>
      </w:pPr>
      <w:r>
        <w:t xml:space="preserve">                  выполнения Федеральной</w:t>
      </w:r>
    </w:p>
    <w:p w:rsidR="001F6A0C" w:rsidRDefault="001F6A0C">
      <w:pPr>
        <w:pStyle w:val="ConsPlusNonformat"/>
        <w:widowControl/>
      </w:pPr>
      <w:r>
        <w:t xml:space="preserve">                  службой по надзору в</w:t>
      </w:r>
    </w:p>
    <w:p w:rsidR="001F6A0C" w:rsidRDefault="001F6A0C">
      <w:pPr>
        <w:pStyle w:val="ConsPlusNonformat"/>
        <w:widowControl/>
      </w:pPr>
      <w:r>
        <w:t xml:space="preserve">                  сфере защиты прав</w:t>
      </w:r>
    </w:p>
    <w:p w:rsidR="001F6A0C" w:rsidRDefault="001F6A0C">
      <w:pPr>
        <w:pStyle w:val="ConsPlusNonformat"/>
        <w:widowControl/>
      </w:pPr>
      <w:r>
        <w:t xml:space="preserve">                  потребителей и</w:t>
      </w:r>
    </w:p>
    <w:p w:rsidR="001F6A0C" w:rsidRDefault="001F6A0C">
      <w:pPr>
        <w:pStyle w:val="ConsPlusNonformat"/>
        <w:widowControl/>
      </w:pPr>
      <w:r>
        <w:t xml:space="preserve">                  благополучия человека</w:t>
      </w:r>
    </w:p>
    <w:p w:rsidR="001F6A0C" w:rsidRDefault="001F6A0C">
      <w:pPr>
        <w:pStyle w:val="ConsPlusNonformat"/>
        <w:widowControl/>
      </w:pPr>
      <w:r>
        <w:t xml:space="preserve">                  возложенных на нее</w:t>
      </w:r>
    </w:p>
    <w:p w:rsidR="001F6A0C" w:rsidRDefault="001F6A0C">
      <w:pPr>
        <w:pStyle w:val="ConsPlusNonformat"/>
        <w:widowControl/>
      </w:pPr>
      <w:r>
        <w:t xml:space="preserve">                  государственных функций</w:t>
      </w:r>
    </w:p>
    <w:p w:rsidR="001F6A0C" w:rsidRDefault="001F6A0C">
      <w:pPr>
        <w:pStyle w:val="ConsPlusNonformat"/>
        <w:widowControl/>
      </w:pPr>
      <w:r>
        <w:t xml:space="preserve">                  по осуществлению</w:t>
      </w:r>
    </w:p>
    <w:p w:rsidR="001F6A0C" w:rsidRDefault="001F6A0C">
      <w:pPr>
        <w:pStyle w:val="ConsPlusNonformat"/>
        <w:widowControl/>
      </w:pPr>
      <w:r>
        <w:t xml:space="preserve">                  государственного</w:t>
      </w:r>
    </w:p>
    <w:p w:rsidR="001F6A0C" w:rsidRDefault="001F6A0C">
      <w:pPr>
        <w:pStyle w:val="ConsPlusNonformat"/>
        <w:widowControl/>
      </w:pPr>
      <w:r>
        <w:t xml:space="preserve">                  контроля в области</w:t>
      </w:r>
    </w:p>
    <w:p w:rsidR="001F6A0C" w:rsidRDefault="001F6A0C">
      <w:pPr>
        <w:pStyle w:val="ConsPlusNonformat"/>
        <w:widowControl/>
      </w:pPr>
      <w:r>
        <w:t xml:space="preserve">                  энергосбережения и</w:t>
      </w:r>
    </w:p>
    <w:p w:rsidR="001F6A0C" w:rsidRDefault="001F6A0C">
      <w:pPr>
        <w:pStyle w:val="ConsPlusNonformat"/>
        <w:widowControl/>
      </w:pPr>
      <w:r>
        <w:t xml:space="preserve">                  повышения энергетической</w:t>
      </w:r>
    </w:p>
    <w:p w:rsidR="001F6A0C" w:rsidRDefault="001F6A0C">
      <w:pPr>
        <w:pStyle w:val="ConsPlusNonformat"/>
        <w:widowControl/>
      </w:pPr>
      <w:r>
        <w:t xml:space="preserve">                  эффективности</w:t>
      </w:r>
    </w:p>
    <w:p w:rsidR="001F6A0C" w:rsidRDefault="001F6A0C">
      <w:pPr>
        <w:pStyle w:val="ConsPlusNonformat"/>
        <w:widowControl/>
      </w:pPr>
    </w:p>
    <w:p w:rsidR="001F6A0C" w:rsidRDefault="001F6A0C">
      <w:pPr>
        <w:pStyle w:val="ConsPlusNonformat"/>
        <w:widowControl/>
      </w:pPr>
      <w:r>
        <w:t xml:space="preserve"> 8. Федеральная   данные о нарушениях           1 раз в       </w:t>
      </w:r>
      <w:hyperlink r:id="rId20" w:history="1">
        <w:r>
          <w:rPr>
            <w:color w:val="0000FF"/>
          </w:rPr>
          <w:t>форма 3-2</w:t>
        </w:r>
      </w:hyperlink>
    </w:p>
    <w:p w:rsidR="001F6A0C" w:rsidRDefault="001F6A0C">
      <w:pPr>
        <w:pStyle w:val="ConsPlusNonformat"/>
        <w:widowControl/>
      </w:pPr>
      <w:r>
        <w:t xml:space="preserve"> антимонопольная  законодательства             квартал в</w:t>
      </w:r>
    </w:p>
    <w:p w:rsidR="001F6A0C" w:rsidRDefault="001F6A0C">
      <w:pPr>
        <w:pStyle w:val="ConsPlusNonformat"/>
        <w:widowControl/>
      </w:pPr>
      <w:r>
        <w:t xml:space="preserve"> служба           Российской Федерации об     течение 10</w:t>
      </w:r>
    </w:p>
    <w:p w:rsidR="001F6A0C" w:rsidRDefault="001F6A0C">
      <w:pPr>
        <w:pStyle w:val="ConsPlusNonformat"/>
        <w:widowControl/>
      </w:pPr>
      <w:r>
        <w:t xml:space="preserve">                  энергосбережении и о      дней после его</w:t>
      </w:r>
    </w:p>
    <w:p w:rsidR="001F6A0C" w:rsidRDefault="001F6A0C">
      <w:pPr>
        <w:pStyle w:val="ConsPlusNonformat"/>
        <w:widowControl/>
      </w:pPr>
      <w:r>
        <w:t xml:space="preserve">                  повышении энергетической     окончания</w:t>
      </w:r>
    </w:p>
    <w:p w:rsidR="001F6A0C" w:rsidRDefault="001F6A0C">
      <w:pPr>
        <w:pStyle w:val="ConsPlusNonformat"/>
        <w:widowControl/>
      </w:pPr>
      <w:r>
        <w:t xml:space="preserve">                  эффективности,</w:t>
      </w:r>
    </w:p>
    <w:p w:rsidR="001F6A0C" w:rsidRDefault="001F6A0C">
      <w:pPr>
        <w:pStyle w:val="ConsPlusNonformat"/>
        <w:widowControl/>
      </w:pPr>
      <w:r>
        <w:t xml:space="preserve">                  выявленных в ходе</w:t>
      </w:r>
    </w:p>
    <w:p w:rsidR="001F6A0C" w:rsidRDefault="001F6A0C">
      <w:pPr>
        <w:pStyle w:val="ConsPlusNonformat"/>
        <w:widowControl/>
      </w:pPr>
      <w:r>
        <w:t xml:space="preserve">                  выполнения Федеральной</w:t>
      </w:r>
    </w:p>
    <w:p w:rsidR="001F6A0C" w:rsidRDefault="001F6A0C">
      <w:pPr>
        <w:pStyle w:val="ConsPlusNonformat"/>
        <w:widowControl/>
      </w:pPr>
      <w:r>
        <w:t xml:space="preserve">                  антимонопольной службой</w:t>
      </w:r>
    </w:p>
    <w:p w:rsidR="001F6A0C" w:rsidRDefault="001F6A0C">
      <w:pPr>
        <w:pStyle w:val="ConsPlusNonformat"/>
        <w:widowControl/>
      </w:pPr>
      <w:r>
        <w:t xml:space="preserve">                  возложенных на нее</w:t>
      </w:r>
    </w:p>
    <w:p w:rsidR="001F6A0C" w:rsidRDefault="001F6A0C">
      <w:pPr>
        <w:pStyle w:val="ConsPlusNonformat"/>
        <w:widowControl/>
      </w:pPr>
      <w:r>
        <w:t xml:space="preserve">                  государственных функций</w:t>
      </w:r>
    </w:p>
    <w:p w:rsidR="001F6A0C" w:rsidRDefault="001F6A0C">
      <w:pPr>
        <w:pStyle w:val="ConsPlusNonformat"/>
        <w:widowControl/>
      </w:pPr>
      <w:r>
        <w:t xml:space="preserve">                  по осуществлению</w:t>
      </w:r>
    </w:p>
    <w:p w:rsidR="001F6A0C" w:rsidRDefault="001F6A0C">
      <w:pPr>
        <w:pStyle w:val="ConsPlusNonformat"/>
        <w:widowControl/>
      </w:pPr>
      <w:r>
        <w:t xml:space="preserve">                  государственного</w:t>
      </w:r>
    </w:p>
    <w:p w:rsidR="001F6A0C" w:rsidRDefault="001F6A0C">
      <w:pPr>
        <w:pStyle w:val="ConsPlusNonformat"/>
        <w:widowControl/>
      </w:pPr>
      <w:r>
        <w:t xml:space="preserve">                  контроля в области</w:t>
      </w:r>
    </w:p>
    <w:p w:rsidR="001F6A0C" w:rsidRDefault="001F6A0C">
      <w:pPr>
        <w:pStyle w:val="ConsPlusNonformat"/>
        <w:widowControl/>
      </w:pPr>
      <w:r>
        <w:t xml:space="preserve">                  энергосбережения и</w:t>
      </w:r>
    </w:p>
    <w:p w:rsidR="001F6A0C" w:rsidRDefault="001F6A0C">
      <w:pPr>
        <w:pStyle w:val="ConsPlusNonformat"/>
        <w:widowControl/>
      </w:pPr>
      <w:r>
        <w:t xml:space="preserve">                  повышения энергетической</w:t>
      </w:r>
    </w:p>
    <w:p w:rsidR="001F6A0C" w:rsidRDefault="001F6A0C">
      <w:pPr>
        <w:pStyle w:val="ConsPlusNonformat"/>
        <w:widowControl/>
      </w:pPr>
      <w:r>
        <w:t xml:space="preserve">                  эффективности</w:t>
      </w:r>
    </w:p>
    <w:p w:rsidR="001F6A0C" w:rsidRDefault="001F6A0C">
      <w:pPr>
        <w:pStyle w:val="ConsPlusNonformat"/>
        <w:widowControl/>
      </w:pPr>
    </w:p>
    <w:p w:rsidR="001F6A0C" w:rsidRDefault="001F6A0C">
      <w:pPr>
        <w:pStyle w:val="ConsPlusNonformat"/>
        <w:widowControl/>
      </w:pPr>
      <w:r>
        <w:t xml:space="preserve"> 9. Федеральная   сведения, полученные в     1 раз в год -    </w:t>
      </w:r>
      <w:hyperlink r:id="rId21" w:history="1">
        <w:r>
          <w:rPr>
            <w:color w:val="0000FF"/>
          </w:rPr>
          <w:t>формы 4-1</w:t>
        </w:r>
      </w:hyperlink>
      <w:r>
        <w:t>,</w:t>
      </w:r>
    </w:p>
    <w:p w:rsidR="001F6A0C" w:rsidRDefault="001F6A0C">
      <w:pPr>
        <w:pStyle w:val="ConsPlusNonformat"/>
        <w:widowControl/>
      </w:pPr>
      <w:r>
        <w:t xml:space="preserve"> служба           ходе осуществления           24 марта     </w:t>
      </w:r>
      <w:hyperlink r:id="rId22" w:history="1">
        <w:r>
          <w:rPr>
            <w:color w:val="0000FF"/>
          </w:rPr>
          <w:t>4-2</w:t>
        </w:r>
      </w:hyperlink>
      <w:r>
        <w:t xml:space="preserve">, </w:t>
      </w:r>
      <w:hyperlink r:id="rId23" w:history="1">
        <w:r>
          <w:rPr>
            <w:color w:val="0000FF"/>
          </w:rPr>
          <w:t>4-3</w:t>
        </w:r>
      </w:hyperlink>
      <w:r>
        <w:t xml:space="preserve">, </w:t>
      </w:r>
      <w:hyperlink r:id="rId24" w:history="1">
        <w:r>
          <w:rPr>
            <w:color w:val="0000FF"/>
          </w:rPr>
          <w:t>4-4</w:t>
        </w:r>
      </w:hyperlink>
    </w:p>
    <w:p w:rsidR="001F6A0C" w:rsidRDefault="001F6A0C">
      <w:pPr>
        <w:pStyle w:val="ConsPlusNonformat"/>
        <w:widowControl/>
      </w:pPr>
      <w:r>
        <w:t xml:space="preserve"> государственной  государственного</w:t>
      </w:r>
    </w:p>
    <w:p w:rsidR="001F6A0C" w:rsidRDefault="001F6A0C">
      <w:pPr>
        <w:pStyle w:val="ConsPlusNonformat"/>
        <w:widowControl/>
      </w:pPr>
      <w:r>
        <w:t xml:space="preserve"> статистики       статистического учета в</w:t>
      </w:r>
    </w:p>
    <w:p w:rsidR="001F6A0C" w:rsidRDefault="001F6A0C">
      <w:pPr>
        <w:pStyle w:val="ConsPlusNonformat"/>
        <w:widowControl/>
      </w:pPr>
      <w:r>
        <w:t xml:space="preserve">                  области энергосбережения</w:t>
      </w:r>
    </w:p>
    <w:p w:rsidR="001F6A0C" w:rsidRDefault="001F6A0C">
      <w:pPr>
        <w:pStyle w:val="ConsPlusNonformat"/>
        <w:widowControl/>
      </w:pPr>
      <w:r>
        <w:t xml:space="preserve">                  и повышения</w:t>
      </w:r>
    </w:p>
    <w:p w:rsidR="001F6A0C" w:rsidRDefault="001F6A0C">
      <w:pPr>
        <w:pStyle w:val="ConsPlusNonformat"/>
        <w:widowControl/>
      </w:pPr>
      <w:r>
        <w:t xml:space="preserve">                  энергетической</w:t>
      </w:r>
    </w:p>
    <w:p w:rsidR="001F6A0C" w:rsidRDefault="001F6A0C">
      <w:pPr>
        <w:pStyle w:val="ConsPlusNonformat"/>
        <w:widowControl/>
      </w:pPr>
      <w:r>
        <w:t xml:space="preserve">                  эффективности, включая</w:t>
      </w:r>
    </w:p>
    <w:p w:rsidR="001F6A0C" w:rsidRDefault="001F6A0C">
      <w:pPr>
        <w:pStyle w:val="ConsPlusNonformat"/>
        <w:widowControl/>
      </w:pPr>
      <w:r>
        <w:t xml:space="preserve">                  сведения об объемах</w:t>
      </w:r>
    </w:p>
    <w:p w:rsidR="001F6A0C" w:rsidRDefault="001F6A0C">
      <w:pPr>
        <w:pStyle w:val="ConsPlusNonformat"/>
        <w:widowControl/>
      </w:pPr>
      <w:r>
        <w:t xml:space="preserve">                  использования</w:t>
      </w:r>
    </w:p>
    <w:p w:rsidR="001F6A0C" w:rsidRDefault="001F6A0C">
      <w:pPr>
        <w:pStyle w:val="ConsPlusNonformat"/>
        <w:widowControl/>
      </w:pPr>
      <w:r>
        <w:t xml:space="preserve">                  энергетических ресурсов,</w:t>
      </w:r>
    </w:p>
    <w:p w:rsidR="001F6A0C" w:rsidRDefault="001F6A0C">
      <w:pPr>
        <w:pStyle w:val="ConsPlusNonformat"/>
        <w:widowControl/>
      </w:pPr>
      <w:r>
        <w:t xml:space="preserve">                  о затратах на оплату</w:t>
      </w:r>
    </w:p>
    <w:p w:rsidR="001F6A0C" w:rsidRDefault="001F6A0C">
      <w:pPr>
        <w:pStyle w:val="ConsPlusNonformat"/>
        <w:widowControl/>
      </w:pPr>
      <w:r>
        <w:t xml:space="preserve">                  энергетических ресурсов</w:t>
      </w:r>
    </w:p>
    <w:p w:rsidR="001F6A0C" w:rsidRDefault="001F6A0C">
      <w:pPr>
        <w:pStyle w:val="ConsPlusNonformat"/>
        <w:widowControl/>
      </w:pPr>
      <w:r>
        <w:t xml:space="preserve">                  и об оснащенности</w:t>
      </w:r>
    </w:p>
    <w:p w:rsidR="001F6A0C" w:rsidRDefault="001F6A0C">
      <w:pPr>
        <w:pStyle w:val="ConsPlusNonformat"/>
        <w:widowControl/>
      </w:pPr>
      <w:r>
        <w:t xml:space="preserve">                  приборами учета</w:t>
      </w:r>
    </w:p>
    <w:p w:rsidR="001F6A0C" w:rsidRDefault="001F6A0C">
      <w:pPr>
        <w:pStyle w:val="ConsPlusNonformat"/>
        <w:widowControl/>
      </w:pPr>
      <w:r>
        <w:lastRenderedPageBreak/>
        <w:t xml:space="preserve">                  используемых</w:t>
      </w:r>
    </w:p>
    <w:p w:rsidR="001F6A0C" w:rsidRDefault="001F6A0C">
      <w:pPr>
        <w:pStyle w:val="ConsPlusNonformat"/>
        <w:widowControl/>
      </w:pPr>
      <w:r>
        <w:t xml:space="preserve">                  энергетических ресурсов</w:t>
      </w:r>
    </w:p>
    <w:p w:rsidR="001F6A0C" w:rsidRDefault="001F6A0C">
      <w:pPr>
        <w:pStyle w:val="ConsPlusNonformat"/>
        <w:widowControl/>
      </w:pPr>
    </w:p>
    <w:p w:rsidR="001F6A0C" w:rsidRDefault="001F6A0C">
      <w:pPr>
        <w:pStyle w:val="ConsPlusNonformat"/>
        <w:widowControl/>
      </w:pPr>
      <w:r>
        <w:t xml:space="preserve"> 10. Федеральная  количество зданий,            1 раз в        </w:t>
      </w:r>
      <w:hyperlink r:id="rId25" w:history="1">
        <w:r>
          <w:rPr>
            <w:color w:val="0000FF"/>
          </w:rPr>
          <w:t>форма 5</w:t>
        </w:r>
      </w:hyperlink>
    </w:p>
    <w:p w:rsidR="001F6A0C" w:rsidRDefault="001F6A0C">
      <w:pPr>
        <w:pStyle w:val="ConsPlusNonformat"/>
        <w:widowControl/>
      </w:pPr>
      <w:r>
        <w:t xml:space="preserve"> служба по        строений и сооружений,       квартал в</w:t>
      </w:r>
    </w:p>
    <w:p w:rsidR="001F6A0C" w:rsidRDefault="001F6A0C">
      <w:pPr>
        <w:pStyle w:val="ConsPlusNonformat"/>
        <w:widowControl/>
      </w:pPr>
      <w:r>
        <w:t xml:space="preserve"> экологическому,  вводимых в эксплуатацию     течение 10</w:t>
      </w:r>
    </w:p>
    <w:p w:rsidR="001F6A0C" w:rsidRDefault="001F6A0C">
      <w:pPr>
        <w:pStyle w:val="ConsPlusNonformat"/>
        <w:widowControl/>
      </w:pPr>
      <w:r>
        <w:t xml:space="preserve"> технологическому в соответствии с          дней после его</w:t>
      </w:r>
    </w:p>
    <w:p w:rsidR="001F6A0C" w:rsidRDefault="001F6A0C">
      <w:pPr>
        <w:pStyle w:val="ConsPlusNonformat"/>
        <w:widowControl/>
      </w:pPr>
      <w:r>
        <w:t xml:space="preserve"> и атомному       законодательством            окончания</w:t>
      </w:r>
    </w:p>
    <w:p w:rsidR="001F6A0C" w:rsidRDefault="001F6A0C">
      <w:pPr>
        <w:pStyle w:val="ConsPlusNonformat"/>
        <w:widowControl/>
      </w:pPr>
      <w:r>
        <w:t xml:space="preserve"> надзору          Российской Федерации об</w:t>
      </w:r>
    </w:p>
    <w:p w:rsidR="001F6A0C" w:rsidRDefault="001F6A0C">
      <w:pPr>
        <w:pStyle w:val="ConsPlusNonformat"/>
        <w:widowControl/>
      </w:pPr>
      <w:r>
        <w:t xml:space="preserve">                  энергосбережении и о</w:t>
      </w:r>
    </w:p>
    <w:p w:rsidR="001F6A0C" w:rsidRDefault="001F6A0C">
      <w:pPr>
        <w:pStyle w:val="ConsPlusNonformat"/>
        <w:widowControl/>
      </w:pPr>
      <w:r>
        <w:t xml:space="preserve">                  повышении энергетической</w:t>
      </w:r>
    </w:p>
    <w:p w:rsidR="001F6A0C" w:rsidRDefault="001F6A0C">
      <w:pPr>
        <w:pStyle w:val="ConsPlusNonformat"/>
        <w:widowControl/>
      </w:pPr>
      <w:r>
        <w:t xml:space="preserve">                  эффективности</w:t>
      </w:r>
    </w:p>
    <w:p w:rsidR="001F6A0C" w:rsidRDefault="001F6A0C">
      <w:pPr>
        <w:pStyle w:val="ConsPlusNonformat"/>
        <w:widowControl/>
      </w:pPr>
    </w:p>
    <w:p w:rsidR="001F6A0C" w:rsidRDefault="001F6A0C">
      <w:pPr>
        <w:pStyle w:val="ConsPlusNonformat"/>
        <w:widowControl/>
      </w:pPr>
      <w:r>
        <w:t xml:space="preserve">                  средние показатели в          1 раз в        </w:t>
      </w:r>
      <w:hyperlink r:id="rId26" w:history="1">
        <w:r>
          <w:rPr>
            <w:color w:val="0000FF"/>
          </w:rPr>
          <w:t>форма 6</w:t>
        </w:r>
      </w:hyperlink>
    </w:p>
    <w:p w:rsidR="001F6A0C" w:rsidRDefault="001F6A0C">
      <w:pPr>
        <w:pStyle w:val="ConsPlusNonformat"/>
        <w:widowControl/>
      </w:pPr>
      <w:r>
        <w:t xml:space="preserve">                  области энергетической       квартал в</w:t>
      </w:r>
    </w:p>
    <w:p w:rsidR="001F6A0C" w:rsidRDefault="001F6A0C">
      <w:pPr>
        <w:pStyle w:val="ConsPlusNonformat"/>
        <w:widowControl/>
      </w:pPr>
      <w:r>
        <w:t xml:space="preserve">                  эффективности вводимых в    течение 10</w:t>
      </w:r>
    </w:p>
    <w:p w:rsidR="001F6A0C" w:rsidRDefault="001F6A0C">
      <w:pPr>
        <w:pStyle w:val="ConsPlusNonformat"/>
        <w:widowControl/>
      </w:pPr>
      <w:r>
        <w:t xml:space="preserve">                  эксплуатацию зданий,      дней после его</w:t>
      </w:r>
    </w:p>
    <w:p w:rsidR="001F6A0C" w:rsidRDefault="001F6A0C">
      <w:pPr>
        <w:pStyle w:val="ConsPlusNonformat"/>
        <w:widowControl/>
      </w:pPr>
      <w:r>
        <w:t xml:space="preserve">                  строений и сооружений        окончания</w:t>
      </w:r>
    </w:p>
    <w:p w:rsidR="001F6A0C" w:rsidRDefault="001F6A0C">
      <w:pPr>
        <w:pStyle w:val="ConsPlusNonformat"/>
        <w:widowControl/>
      </w:pPr>
    </w:p>
    <w:p w:rsidR="001F6A0C" w:rsidRDefault="001F6A0C">
      <w:pPr>
        <w:pStyle w:val="ConsPlusNonformat"/>
        <w:widowControl/>
      </w:pPr>
      <w:r>
        <w:t xml:space="preserve">                  данные о выполнении           1 раз в        </w:t>
      </w:r>
      <w:hyperlink r:id="rId27" w:history="1">
        <w:r>
          <w:rPr>
            <w:color w:val="0000FF"/>
          </w:rPr>
          <w:t>форма 7</w:t>
        </w:r>
      </w:hyperlink>
    </w:p>
    <w:p w:rsidR="001F6A0C" w:rsidRDefault="001F6A0C">
      <w:pPr>
        <w:pStyle w:val="ConsPlusNonformat"/>
        <w:widowControl/>
      </w:pPr>
      <w:r>
        <w:t xml:space="preserve">                  требований об                квартал в</w:t>
      </w:r>
    </w:p>
    <w:p w:rsidR="001F6A0C" w:rsidRDefault="001F6A0C">
      <w:pPr>
        <w:pStyle w:val="ConsPlusNonformat"/>
        <w:widowControl/>
      </w:pPr>
      <w:r>
        <w:t xml:space="preserve">                  оснащенности приборами      течение 10</w:t>
      </w:r>
    </w:p>
    <w:p w:rsidR="001F6A0C" w:rsidRDefault="001F6A0C">
      <w:pPr>
        <w:pStyle w:val="ConsPlusNonformat"/>
        <w:widowControl/>
      </w:pPr>
      <w:r>
        <w:t xml:space="preserve">                  учета используемых        дней после его</w:t>
      </w:r>
    </w:p>
    <w:p w:rsidR="001F6A0C" w:rsidRDefault="001F6A0C">
      <w:pPr>
        <w:pStyle w:val="ConsPlusNonformat"/>
        <w:widowControl/>
      </w:pPr>
      <w:r>
        <w:t xml:space="preserve">                  энергетических ресурсов      окончания</w:t>
      </w:r>
    </w:p>
    <w:p w:rsidR="001F6A0C" w:rsidRDefault="001F6A0C">
      <w:pPr>
        <w:pStyle w:val="ConsPlusNonformat"/>
        <w:widowControl/>
      </w:pPr>
      <w:r>
        <w:t xml:space="preserve">                  нежилых зданий, строений</w:t>
      </w:r>
    </w:p>
    <w:p w:rsidR="001F6A0C" w:rsidRDefault="001F6A0C">
      <w:pPr>
        <w:pStyle w:val="ConsPlusNonformat"/>
        <w:widowControl/>
      </w:pPr>
      <w:r>
        <w:t xml:space="preserve">                  и сооружений, отнесенных</w:t>
      </w:r>
    </w:p>
    <w:p w:rsidR="001F6A0C" w:rsidRDefault="001F6A0C">
      <w:pPr>
        <w:pStyle w:val="ConsPlusNonformat"/>
        <w:widowControl/>
      </w:pPr>
      <w:r>
        <w:t xml:space="preserve">                  к объектам</w:t>
      </w:r>
    </w:p>
    <w:p w:rsidR="001F6A0C" w:rsidRDefault="001F6A0C">
      <w:pPr>
        <w:pStyle w:val="ConsPlusNonformat"/>
        <w:widowControl/>
      </w:pPr>
      <w:r>
        <w:t xml:space="preserve">                  государственного</w:t>
      </w:r>
    </w:p>
    <w:p w:rsidR="001F6A0C" w:rsidRDefault="001F6A0C">
      <w:pPr>
        <w:pStyle w:val="ConsPlusNonformat"/>
        <w:widowControl/>
      </w:pPr>
      <w:r>
        <w:t xml:space="preserve">                  контроля (надзора),</w:t>
      </w:r>
    </w:p>
    <w:p w:rsidR="001F6A0C" w:rsidRDefault="001F6A0C">
      <w:pPr>
        <w:pStyle w:val="ConsPlusNonformat"/>
        <w:widowControl/>
      </w:pPr>
      <w:r>
        <w:t xml:space="preserve">                  осуществляемого</w:t>
      </w:r>
    </w:p>
    <w:p w:rsidR="001F6A0C" w:rsidRDefault="001F6A0C">
      <w:pPr>
        <w:pStyle w:val="ConsPlusNonformat"/>
        <w:widowControl/>
      </w:pPr>
      <w:r>
        <w:t xml:space="preserve">                  Федеральной службой по</w:t>
      </w:r>
    </w:p>
    <w:p w:rsidR="001F6A0C" w:rsidRDefault="001F6A0C">
      <w:pPr>
        <w:pStyle w:val="ConsPlusNonformat"/>
        <w:widowControl/>
      </w:pPr>
      <w:r>
        <w:t xml:space="preserve">                  экологическому,</w:t>
      </w:r>
    </w:p>
    <w:p w:rsidR="001F6A0C" w:rsidRDefault="001F6A0C">
      <w:pPr>
        <w:pStyle w:val="ConsPlusNonformat"/>
        <w:widowControl/>
      </w:pPr>
      <w:r>
        <w:t xml:space="preserve">                  технологическому и</w:t>
      </w:r>
    </w:p>
    <w:p w:rsidR="001F6A0C" w:rsidRDefault="001F6A0C">
      <w:pPr>
        <w:pStyle w:val="ConsPlusNonformat"/>
        <w:widowControl/>
      </w:pPr>
      <w:r>
        <w:t xml:space="preserve">                  атомному надзору</w:t>
      </w:r>
    </w:p>
    <w:p w:rsidR="001F6A0C" w:rsidRDefault="001F6A0C">
      <w:pPr>
        <w:pStyle w:val="ConsPlusNonformat"/>
        <w:widowControl/>
      </w:pPr>
    </w:p>
    <w:p w:rsidR="001F6A0C" w:rsidRDefault="001F6A0C">
      <w:pPr>
        <w:pStyle w:val="ConsPlusNonformat"/>
        <w:widowControl/>
      </w:pPr>
      <w:r>
        <w:t xml:space="preserve">                  данные о нарушениях           1 раз в        </w:t>
      </w:r>
      <w:hyperlink r:id="rId28" w:history="1">
        <w:r>
          <w:rPr>
            <w:color w:val="0000FF"/>
          </w:rPr>
          <w:t>форма 8</w:t>
        </w:r>
      </w:hyperlink>
    </w:p>
    <w:p w:rsidR="001F6A0C" w:rsidRDefault="001F6A0C">
      <w:pPr>
        <w:pStyle w:val="ConsPlusNonformat"/>
        <w:widowControl/>
      </w:pPr>
      <w:r>
        <w:t xml:space="preserve">                  законодательства             квартал в</w:t>
      </w:r>
    </w:p>
    <w:p w:rsidR="001F6A0C" w:rsidRDefault="001F6A0C">
      <w:pPr>
        <w:pStyle w:val="ConsPlusNonformat"/>
        <w:widowControl/>
      </w:pPr>
      <w:r>
        <w:t xml:space="preserve">                  Российской Федерации об     течение 10</w:t>
      </w:r>
    </w:p>
    <w:p w:rsidR="001F6A0C" w:rsidRDefault="001F6A0C">
      <w:pPr>
        <w:pStyle w:val="ConsPlusNonformat"/>
        <w:widowControl/>
      </w:pPr>
      <w:r>
        <w:t xml:space="preserve">                  энергосбережении и о      дней после его</w:t>
      </w:r>
    </w:p>
    <w:p w:rsidR="001F6A0C" w:rsidRDefault="001F6A0C">
      <w:pPr>
        <w:pStyle w:val="ConsPlusNonformat"/>
        <w:widowControl/>
      </w:pPr>
      <w:r>
        <w:t xml:space="preserve">                  повышении энергетической     окончания</w:t>
      </w:r>
    </w:p>
    <w:p w:rsidR="001F6A0C" w:rsidRDefault="001F6A0C">
      <w:pPr>
        <w:pStyle w:val="ConsPlusNonformat"/>
        <w:widowControl/>
      </w:pPr>
      <w:r>
        <w:t xml:space="preserve">                  эффективности,</w:t>
      </w:r>
    </w:p>
    <w:p w:rsidR="001F6A0C" w:rsidRDefault="001F6A0C">
      <w:pPr>
        <w:pStyle w:val="ConsPlusNonformat"/>
        <w:widowControl/>
      </w:pPr>
      <w:r>
        <w:t xml:space="preserve">                  выявленных в ходе</w:t>
      </w:r>
    </w:p>
    <w:p w:rsidR="001F6A0C" w:rsidRDefault="001F6A0C">
      <w:pPr>
        <w:pStyle w:val="ConsPlusNonformat"/>
        <w:widowControl/>
      </w:pPr>
      <w:r>
        <w:t xml:space="preserve">                  выполнения Федеральной</w:t>
      </w:r>
    </w:p>
    <w:p w:rsidR="001F6A0C" w:rsidRDefault="001F6A0C">
      <w:pPr>
        <w:pStyle w:val="ConsPlusNonformat"/>
        <w:widowControl/>
      </w:pPr>
      <w:r>
        <w:t xml:space="preserve">                  службой по</w:t>
      </w:r>
    </w:p>
    <w:p w:rsidR="001F6A0C" w:rsidRDefault="001F6A0C">
      <w:pPr>
        <w:pStyle w:val="ConsPlusNonformat"/>
        <w:widowControl/>
      </w:pPr>
      <w:r>
        <w:t xml:space="preserve">                  экологическому,</w:t>
      </w:r>
    </w:p>
    <w:p w:rsidR="001F6A0C" w:rsidRDefault="001F6A0C">
      <w:pPr>
        <w:pStyle w:val="ConsPlusNonformat"/>
        <w:widowControl/>
      </w:pPr>
      <w:r>
        <w:t xml:space="preserve">                  технологическому и</w:t>
      </w:r>
    </w:p>
    <w:p w:rsidR="001F6A0C" w:rsidRDefault="001F6A0C">
      <w:pPr>
        <w:pStyle w:val="ConsPlusNonformat"/>
        <w:widowControl/>
      </w:pPr>
      <w:r>
        <w:t xml:space="preserve">                  атомному надзору</w:t>
      </w:r>
    </w:p>
    <w:p w:rsidR="001F6A0C" w:rsidRDefault="001F6A0C">
      <w:pPr>
        <w:pStyle w:val="ConsPlusNonformat"/>
        <w:widowControl/>
      </w:pPr>
      <w:r>
        <w:t xml:space="preserve">                  возложенных на нее</w:t>
      </w:r>
    </w:p>
    <w:p w:rsidR="001F6A0C" w:rsidRDefault="001F6A0C">
      <w:pPr>
        <w:pStyle w:val="ConsPlusNonformat"/>
        <w:widowControl/>
      </w:pPr>
      <w:r>
        <w:t xml:space="preserve">                  государственных функций</w:t>
      </w:r>
    </w:p>
    <w:p w:rsidR="001F6A0C" w:rsidRDefault="001F6A0C">
      <w:pPr>
        <w:pStyle w:val="ConsPlusNonformat"/>
        <w:widowControl/>
      </w:pPr>
      <w:r>
        <w:t xml:space="preserve">                  по осуществлению</w:t>
      </w:r>
    </w:p>
    <w:p w:rsidR="001F6A0C" w:rsidRDefault="001F6A0C">
      <w:pPr>
        <w:pStyle w:val="ConsPlusNonformat"/>
        <w:widowControl/>
      </w:pPr>
      <w:r>
        <w:t xml:space="preserve">                  государственного</w:t>
      </w:r>
    </w:p>
    <w:p w:rsidR="001F6A0C" w:rsidRDefault="001F6A0C">
      <w:pPr>
        <w:pStyle w:val="ConsPlusNonformat"/>
        <w:widowControl/>
      </w:pPr>
      <w:r>
        <w:t xml:space="preserve">                  контроля (надзора) в</w:t>
      </w:r>
    </w:p>
    <w:p w:rsidR="001F6A0C" w:rsidRDefault="001F6A0C">
      <w:pPr>
        <w:pStyle w:val="ConsPlusNonformat"/>
        <w:widowControl/>
      </w:pPr>
      <w:r>
        <w:t xml:space="preserve">                  области энергосбережения</w:t>
      </w:r>
    </w:p>
    <w:p w:rsidR="001F6A0C" w:rsidRDefault="001F6A0C">
      <w:pPr>
        <w:pStyle w:val="ConsPlusNonformat"/>
        <w:widowControl/>
      </w:pPr>
      <w:r>
        <w:t xml:space="preserve">                  и повышения</w:t>
      </w:r>
    </w:p>
    <w:p w:rsidR="001F6A0C" w:rsidRDefault="001F6A0C">
      <w:pPr>
        <w:pStyle w:val="ConsPlusNonformat"/>
        <w:widowControl/>
      </w:pPr>
      <w:r>
        <w:t xml:space="preserve">                  энергетической</w:t>
      </w:r>
    </w:p>
    <w:p w:rsidR="001F6A0C" w:rsidRDefault="001F6A0C">
      <w:pPr>
        <w:pStyle w:val="ConsPlusNonformat"/>
        <w:widowControl/>
      </w:pPr>
      <w:r>
        <w:t xml:space="preserve">                  эффективности</w:t>
      </w:r>
    </w:p>
    <w:p w:rsidR="001F6A0C" w:rsidRDefault="001F6A0C">
      <w:pPr>
        <w:pStyle w:val="ConsPlusNonformat"/>
        <w:widowControl/>
        <w:jc w:val="both"/>
      </w:pPr>
      <w: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представления</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федеральными органами исполнительной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власти, органами исполнительной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власти субъектов Российской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Федерации и органами местного</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самоуправления информации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для включения в государственную</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информационную систему в области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1F6A0C" w:rsidRDefault="001F6A0C">
      <w:pPr>
        <w:autoSpaceDE w:val="0"/>
        <w:autoSpaceDN w:val="0"/>
        <w:adjustRightInd w:val="0"/>
        <w:spacing w:after="0" w:line="240" w:lineRule="auto"/>
        <w:jc w:val="center"/>
        <w:rPr>
          <w:rFonts w:ascii="Calibri" w:hAnsi="Calibri" w:cs="Calibri"/>
        </w:rPr>
      </w:pP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ФОРМЫ</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ПРЕДСТАВЛЕНИЯ ФЕДЕРАЛЬНЫМИ ОРГАНАМИ ИСПОЛНИТЕЛЬНОЙ ВЛАСТИ</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ИНФОРМАЦИИ ДЛЯ ВКЛЮЧЕНИЯ В ГОСУДАРСТВЕННУЮ ИНФОРМАЦИОННУЮ</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СИСТЕМУ В ОБЛАСТИ ЭНЕРГОСБЕРЕЖЕНИЯ И ПОВЫШЕНИЯ</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1-1</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ПЕРЕЧЕНЬ</w:t>
      </w:r>
    </w:p>
    <w:p w:rsidR="001F6A0C" w:rsidRDefault="001F6A0C">
      <w:pPr>
        <w:pStyle w:val="ConsPlusNonformat"/>
        <w:widowControl/>
      </w:pPr>
      <w:r>
        <w:t xml:space="preserve">           продукции, связанной с использованием энергетических</w:t>
      </w:r>
    </w:p>
    <w:p w:rsidR="001F6A0C" w:rsidRDefault="001F6A0C">
      <w:pPr>
        <w:pStyle w:val="ConsPlusNonformat"/>
        <w:widowControl/>
      </w:pPr>
      <w:r>
        <w:t xml:space="preserve">          ресурсов и имеющей высокую энергетическую эффективность</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2835"/>
        <w:gridCol w:w="1080"/>
        <w:gridCol w:w="2700"/>
        <w:gridCol w:w="2565"/>
      </w:tblGrid>
      <w:tr w:rsidR="001F6A0C">
        <w:tblPrEx>
          <w:tblCellMar>
            <w:top w:w="0" w:type="dxa"/>
            <w:bottom w:w="0" w:type="dxa"/>
          </w:tblCellMar>
        </w:tblPrEx>
        <w:trPr>
          <w:cantSplit/>
          <w:trHeight w:val="360"/>
        </w:trPr>
        <w:tc>
          <w:tcPr>
            <w:tcW w:w="810" w:type="dxa"/>
            <w:tcBorders>
              <w:top w:val="single" w:sz="6" w:space="0" w:color="auto"/>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N п/п</w:t>
            </w:r>
          </w:p>
        </w:tc>
        <w:tc>
          <w:tcPr>
            <w:tcW w:w="283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продукции     </w:t>
            </w:r>
          </w:p>
        </w:tc>
        <w:tc>
          <w:tcPr>
            <w:tcW w:w="108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Код ОКП</w:t>
            </w:r>
          </w:p>
        </w:tc>
        <w:tc>
          <w:tcPr>
            <w:tcW w:w="270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энергоэффективности</w:t>
            </w:r>
          </w:p>
        </w:tc>
        <w:tc>
          <w:tcPr>
            <w:tcW w:w="2565"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Характеристика</w:t>
            </w:r>
            <w:r>
              <w:rPr>
                <w:rFonts w:ascii="Calibri" w:hAnsi="Calibri" w:cs="Calibri"/>
                <w:sz w:val="22"/>
                <w:szCs w:val="22"/>
              </w:rPr>
              <w:br/>
              <w:t>энергопотребления</w:t>
            </w:r>
          </w:p>
        </w:tc>
      </w:tr>
      <w:tr w:rsidR="001F6A0C">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1-2</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ПЕРЕЧЕНЬ</w:t>
      </w:r>
    </w:p>
    <w:p w:rsidR="001F6A0C" w:rsidRDefault="001F6A0C">
      <w:pPr>
        <w:pStyle w:val="ConsPlusNonformat"/>
        <w:widowControl/>
      </w:pPr>
      <w:r>
        <w:t xml:space="preserve">           технологических процессов, связанных с использованием</w:t>
      </w:r>
    </w:p>
    <w:p w:rsidR="001F6A0C" w:rsidRDefault="001F6A0C">
      <w:pPr>
        <w:pStyle w:val="ConsPlusNonformat"/>
        <w:widowControl/>
      </w:pPr>
      <w:r>
        <w:t xml:space="preserve">                 энергетических ресурсов и имеющих высокую</w:t>
      </w:r>
    </w:p>
    <w:p w:rsidR="001F6A0C" w:rsidRDefault="001F6A0C">
      <w:pPr>
        <w:pStyle w:val="ConsPlusNonformat"/>
        <w:widowControl/>
      </w:pPr>
      <w:r>
        <w:t xml:space="preserve">                       энергетическую эффективность</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295"/>
        <w:gridCol w:w="1755"/>
        <w:gridCol w:w="1485"/>
        <w:gridCol w:w="3915"/>
      </w:tblGrid>
      <w:tr w:rsidR="001F6A0C">
        <w:tblPrEx>
          <w:tblCellMar>
            <w:top w:w="0" w:type="dxa"/>
            <w:bottom w:w="0" w:type="dxa"/>
          </w:tblCellMar>
        </w:tblPrEx>
        <w:trPr>
          <w:cantSplit/>
          <w:trHeight w:val="840"/>
        </w:trPr>
        <w:tc>
          <w:tcPr>
            <w:tcW w:w="540" w:type="dxa"/>
            <w:tcBorders>
              <w:top w:val="single" w:sz="6" w:space="0" w:color="auto"/>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29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технологического</w:t>
            </w:r>
            <w:r>
              <w:rPr>
                <w:rFonts w:ascii="Calibri" w:hAnsi="Calibri" w:cs="Calibri"/>
                <w:sz w:val="22"/>
                <w:szCs w:val="22"/>
              </w:rPr>
              <w:br/>
              <w:t xml:space="preserve">процесса    </w:t>
            </w:r>
          </w:p>
        </w:tc>
        <w:tc>
          <w:tcPr>
            <w:tcW w:w="175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Коды    </w:t>
            </w:r>
            <w:r>
              <w:rPr>
                <w:rFonts w:ascii="Calibri" w:hAnsi="Calibri" w:cs="Calibri"/>
                <w:sz w:val="22"/>
                <w:szCs w:val="22"/>
              </w:rPr>
              <w:br/>
              <w:t xml:space="preserve">отраслей  </w:t>
            </w:r>
            <w:r>
              <w:rPr>
                <w:rFonts w:ascii="Calibri" w:hAnsi="Calibri" w:cs="Calibri"/>
                <w:sz w:val="22"/>
                <w:szCs w:val="22"/>
              </w:rPr>
              <w:br/>
              <w:t xml:space="preserve">применения, </w:t>
            </w:r>
            <w:r>
              <w:rPr>
                <w:rFonts w:ascii="Calibri" w:hAnsi="Calibri" w:cs="Calibri"/>
                <w:sz w:val="22"/>
                <w:szCs w:val="22"/>
              </w:rPr>
              <w:br/>
              <w:t xml:space="preserve">ОКВЭД    </w:t>
            </w:r>
          </w:p>
        </w:tc>
        <w:tc>
          <w:tcPr>
            <w:tcW w:w="148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 xml:space="preserve">продукции </w:t>
            </w:r>
            <w:r>
              <w:rPr>
                <w:rFonts w:ascii="Calibri" w:hAnsi="Calibri" w:cs="Calibri"/>
                <w:sz w:val="22"/>
                <w:szCs w:val="22"/>
              </w:rPr>
              <w:br/>
              <w:t xml:space="preserve">ОКП (при </w:t>
            </w:r>
            <w:r>
              <w:rPr>
                <w:rFonts w:ascii="Calibri" w:hAnsi="Calibri" w:cs="Calibri"/>
                <w:sz w:val="22"/>
                <w:szCs w:val="22"/>
              </w:rPr>
              <w:br/>
              <w:t xml:space="preserve">наличии) </w:t>
            </w:r>
          </w:p>
        </w:tc>
        <w:tc>
          <w:tcPr>
            <w:tcW w:w="3915"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Количественная</w:t>
            </w:r>
            <w:r>
              <w:rPr>
                <w:rFonts w:ascii="Calibri" w:hAnsi="Calibri" w:cs="Calibri"/>
                <w:sz w:val="22"/>
                <w:szCs w:val="22"/>
              </w:rPr>
              <w:br/>
              <w:t>характеристика</w:t>
            </w:r>
            <w:r>
              <w:rPr>
                <w:rFonts w:ascii="Calibri" w:hAnsi="Calibri" w:cs="Calibri"/>
                <w:sz w:val="22"/>
                <w:szCs w:val="22"/>
              </w:rPr>
              <w:br/>
              <w:t>энергопотребления на единицу</w:t>
            </w:r>
            <w:r>
              <w:rPr>
                <w:rFonts w:ascii="Calibri" w:hAnsi="Calibri" w:cs="Calibri"/>
                <w:sz w:val="22"/>
                <w:szCs w:val="22"/>
              </w:rPr>
              <w:br/>
              <w:t>производимой продукции,</w:t>
            </w:r>
            <w:r>
              <w:rPr>
                <w:rFonts w:ascii="Calibri" w:hAnsi="Calibri" w:cs="Calibri"/>
                <w:sz w:val="22"/>
                <w:szCs w:val="22"/>
              </w:rPr>
              <w:br/>
              <w:t>выполняемых работ,</w:t>
            </w:r>
            <w:r>
              <w:rPr>
                <w:rFonts w:ascii="Calibri" w:hAnsi="Calibri" w:cs="Calibri"/>
                <w:sz w:val="22"/>
                <w:szCs w:val="22"/>
              </w:rPr>
              <w:br/>
              <w:t>оказываемых услуг</w:t>
            </w:r>
          </w:p>
        </w:tc>
      </w:tr>
      <w:tr w:rsidR="001F6A0C">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2</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Объемы и направления расходования бюджетных средств,</w:t>
      </w:r>
    </w:p>
    <w:p w:rsidR="001F6A0C" w:rsidRDefault="001F6A0C">
      <w:pPr>
        <w:pStyle w:val="ConsPlusNonformat"/>
        <w:widowControl/>
      </w:pPr>
      <w:r>
        <w:t xml:space="preserve">         выделенных на реализацию мероприятий по энергосбережению</w:t>
      </w:r>
    </w:p>
    <w:p w:rsidR="001F6A0C" w:rsidRDefault="001F6A0C">
      <w:pPr>
        <w:pStyle w:val="ConsPlusNonformat"/>
        <w:widowControl/>
      </w:pPr>
      <w:r>
        <w:t xml:space="preserve">                 и повышению энергетической эффективности</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945"/>
        <w:gridCol w:w="1755"/>
        <w:gridCol w:w="2430"/>
        <w:gridCol w:w="2565"/>
        <w:gridCol w:w="2295"/>
      </w:tblGrid>
      <w:tr w:rsidR="001F6A0C">
        <w:tblPrEx>
          <w:tblCellMar>
            <w:top w:w="0" w:type="dxa"/>
            <w:bottom w:w="0" w:type="dxa"/>
          </w:tblCellMar>
        </w:tblPrEx>
        <w:trPr>
          <w:cantSplit/>
          <w:trHeight w:val="480"/>
        </w:trPr>
        <w:tc>
          <w:tcPr>
            <w:tcW w:w="945" w:type="dxa"/>
            <w:tcBorders>
              <w:top w:val="single" w:sz="6" w:space="0" w:color="auto"/>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расходов  </w:t>
            </w:r>
          </w:p>
        </w:tc>
        <w:tc>
          <w:tcPr>
            <w:tcW w:w="243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Бюджетополучатель</w:t>
            </w:r>
          </w:p>
        </w:tc>
        <w:tc>
          <w:tcPr>
            <w:tcW w:w="256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Код экономической </w:t>
            </w:r>
            <w:r>
              <w:rPr>
                <w:rFonts w:ascii="Calibri" w:hAnsi="Calibri" w:cs="Calibri"/>
                <w:sz w:val="22"/>
                <w:szCs w:val="22"/>
              </w:rPr>
              <w:br/>
              <w:t xml:space="preserve">классификации   </w:t>
            </w:r>
            <w:r>
              <w:rPr>
                <w:rFonts w:ascii="Calibri" w:hAnsi="Calibri" w:cs="Calibri"/>
                <w:sz w:val="22"/>
                <w:szCs w:val="22"/>
              </w:rPr>
              <w:br/>
              <w:t xml:space="preserve">расходов бюджета </w:t>
            </w:r>
          </w:p>
        </w:tc>
        <w:tc>
          <w:tcPr>
            <w:tcW w:w="2295"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Объемы расходов</w:t>
            </w:r>
            <w:r>
              <w:rPr>
                <w:rFonts w:ascii="Calibri" w:hAnsi="Calibri" w:cs="Calibri"/>
                <w:sz w:val="22"/>
                <w:szCs w:val="22"/>
              </w:rPr>
              <w:br/>
              <w:t>(тыс. рублей)</w:t>
            </w:r>
          </w:p>
        </w:tc>
      </w:tr>
      <w:tr w:rsidR="001F6A0C">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sectPr w:rsidR="001F6A0C" w:rsidSect="00A1718D">
          <w:pgSz w:w="11906" w:h="16838"/>
          <w:pgMar w:top="1134" w:right="850" w:bottom="1134" w:left="1701" w:header="708" w:footer="708" w:gutter="0"/>
          <w:cols w:space="708"/>
          <w:docGrid w:linePitch="360"/>
        </w:sect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3-1</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 выполнении требований законодательства Российской Федерации</w:t>
      </w:r>
    </w:p>
    <w:p w:rsidR="001F6A0C" w:rsidRDefault="001F6A0C">
      <w:pPr>
        <w:pStyle w:val="ConsPlusNonformat"/>
        <w:widowControl/>
      </w:pPr>
      <w:r>
        <w:t xml:space="preserve">      об энергосбережении и о повышении энергетической эффективности</w:t>
      </w:r>
    </w:p>
    <w:p w:rsidR="001F6A0C" w:rsidRDefault="001F6A0C">
      <w:pPr>
        <w:pStyle w:val="ConsPlusNonformat"/>
        <w:widowControl/>
      </w:pPr>
      <w:r>
        <w:t xml:space="preserve">        при производстве, ввозе или реализации товаров, содержащих</w:t>
      </w:r>
    </w:p>
    <w:p w:rsidR="001F6A0C" w:rsidRDefault="001F6A0C">
      <w:pPr>
        <w:pStyle w:val="ConsPlusNonformat"/>
        <w:widowControl/>
      </w:pPr>
      <w:r>
        <w:t xml:space="preserve">        информацию о классах энергетической эффективности или иную</w:t>
      </w:r>
    </w:p>
    <w:p w:rsidR="001F6A0C" w:rsidRDefault="001F6A0C">
      <w:pPr>
        <w:pStyle w:val="ConsPlusNonformat"/>
        <w:widowControl/>
      </w:pPr>
      <w:r>
        <w:t xml:space="preserve">          обязательную информацию об энергетической эффективности</w:t>
      </w:r>
    </w:p>
    <w:p w:rsidR="001F6A0C" w:rsidRDefault="001F6A0C">
      <w:pPr>
        <w:pStyle w:val="ConsPlusNonformat"/>
        <w:widowControl/>
      </w:pPr>
      <w:r>
        <w:t xml:space="preserve">            в технической документации, прилагаемой к товарам,</w:t>
      </w:r>
    </w:p>
    <w:p w:rsidR="001F6A0C" w:rsidRDefault="001F6A0C">
      <w:pPr>
        <w:pStyle w:val="ConsPlusNonformat"/>
        <w:widowControl/>
      </w:pPr>
      <w:r>
        <w:t xml:space="preserve">                     в их маркировке, на их этикетках</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485"/>
        <w:gridCol w:w="1890"/>
        <w:gridCol w:w="675"/>
        <w:gridCol w:w="2025"/>
        <w:gridCol w:w="810"/>
        <w:gridCol w:w="1890"/>
        <w:gridCol w:w="1890"/>
        <w:gridCol w:w="2295"/>
        <w:gridCol w:w="1485"/>
        <w:gridCol w:w="2160"/>
      </w:tblGrid>
      <w:tr w:rsidR="001F6A0C">
        <w:tblPrEx>
          <w:tblCellMar>
            <w:top w:w="0" w:type="dxa"/>
            <w:bottom w:w="0" w:type="dxa"/>
          </w:tblCellMar>
        </w:tblPrEx>
        <w:trPr>
          <w:cantSplit/>
          <w:trHeight w:val="360"/>
        </w:trPr>
        <w:tc>
          <w:tcPr>
            <w:tcW w:w="1485" w:type="dxa"/>
            <w:vMerge w:val="restart"/>
            <w:tcBorders>
              <w:top w:val="single" w:sz="6" w:space="0" w:color="auto"/>
              <w:left w:val="nil"/>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Субъект  </w:t>
            </w:r>
            <w:r>
              <w:rPr>
                <w:rFonts w:ascii="Calibri" w:hAnsi="Calibri" w:cs="Calibri"/>
                <w:sz w:val="22"/>
                <w:szCs w:val="22"/>
              </w:rPr>
              <w:br/>
              <w:t>Российской</w:t>
            </w:r>
            <w:r>
              <w:rPr>
                <w:rFonts w:ascii="Calibri" w:hAnsi="Calibri" w:cs="Calibri"/>
                <w:sz w:val="22"/>
                <w:szCs w:val="22"/>
              </w:rPr>
              <w:br/>
              <w:t>Федерации</w:t>
            </w:r>
          </w:p>
        </w:tc>
        <w:tc>
          <w:tcPr>
            <w:tcW w:w="2565" w:type="dxa"/>
            <w:gridSpan w:val="2"/>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Юридическое лицо, </w:t>
            </w:r>
            <w:r>
              <w:rPr>
                <w:rFonts w:ascii="Calibri" w:hAnsi="Calibri" w:cs="Calibri"/>
                <w:sz w:val="22"/>
                <w:szCs w:val="22"/>
              </w:rPr>
              <w:br/>
              <w:t xml:space="preserve">индивидуальный  </w:t>
            </w:r>
            <w:r>
              <w:rPr>
                <w:rFonts w:ascii="Calibri" w:hAnsi="Calibri" w:cs="Calibri"/>
                <w:sz w:val="22"/>
                <w:szCs w:val="22"/>
              </w:rPr>
              <w:br/>
              <w:t>предприниматель, в</w:t>
            </w:r>
            <w:r>
              <w:rPr>
                <w:rFonts w:ascii="Calibri" w:hAnsi="Calibri" w:cs="Calibri"/>
                <w:sz w:val="22"/>
                <w:szCs w:val="22"/>
              </w:rPr>
              <w:br/>
              <w:t xml:space="preserve">отношении которых </w:t>
            </w:r>
            <w:r>
              <w:rPr>
                <w:rFonts w:ascii="Calibri" w:hAnsi="Calibri" w:cs="Calibri"/>
                <w:sz w:val="22"/>
                <w:szCs w:val="22"/>
              </w:rPr>
              <w:br/>
              <w:t>возбуждено дело об</w:t>
            </w:r>
            <w:r>
              <w:rPr>
                <w:rFonts w:ascii="Calibri" w:hAnsi="Calibri" w:cs="Calibri"/>
                <w:sz w:val="22"/>
                <w:szCs w:val="22"/>
              </w:rPr>
              <w:br/>
              <w:t xml:space="preserve">административном </w:t>
            </w:r>
            <w:r>
              <w:rPr>
                <w:rFonts w:ascii="Calibri" w:hAnsi="Calibri" w:cs="Calibri"/>
                <w:sz w:val="22"/>
                <w:szCs w:val="22"/>
              </w:rPr>
              <w:br/>
              <w:t xml:space="preserve">правонарушении  </w:t>
            </w:r>
          </w:p>
        </w:tc>
        <w:tc>
          <w:tcPr>
            <w:tcW w:w="202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Вид продукции,</w:t>
            </w:r>
            <w:r>
              <w:rPr>
                <w:rFonts w:ascii="Calibri" w:hAnsi="Calibri" w:cs="Calibri"/>
                <w:sz w:val="22"/>
                <w:szCs w:val="22"/>
              </w:rPr>
              <w:br/>
              <w:t xml:space="preserve">производимой, </w:t>
            </w:r>
            <w:r>
              <w:rPr>
                <w:rFonts w:ascii="Calibri" w:hAnsi="Calibri" w:cs="Calibri"/>
                <w:sz w:val="22"/>
                <w:szCs w:val="22"/>
              </w:rPr>
              <w:br/>
              <w:t xml:space="preserve">ввозимой или </w:t>
            </w:r>
            <w:r>
              <w:rPr>
                <w:rFonts w:ascii="Calibri" w:hAnsi="Calibri" w:cs="Calibri"/>
                <w:sz w:val="22"/>
                <w:szCs w:val="22"/>
              </w:rPr>
              <w:br/>
              <w:t xml:space="preserve">реализуемой  </w:t>
            </w:r>
          </w:p>
        </w:tc>
        <w:tc>
          <w:tcPr>
            <w:tcW w:w="4590" w:type="dxa"/>
            <w:gridSpan w:val="3"/>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Количество продукции, находящейся</w:t>
            </w:r>
            <w:r>
              <w:rPr>
                <w:rFonts w:ascii="Calibri" w:hAnsi="Calibri" w:cs="Calibri"/>
                <w:sz w:val="22"/>
                <w:szCs w:val="22"/>
              </w:rPr>
              <w:br/>
              <w:t xml:space="preserve">в обороте (штук)         </w:t>
            </w:r>
          </w:p>
        </w:tc>
        <w:tc>
          <w:tcPr>
            <w:tcW w:w="5940" w:type="dxa"/>
            <w:gridSpan w:val="3"/>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Меры административного воздействия</w:t>
            </w:r>
          </w:p>
        </w:tc>
      </w:tr>
      <w:tr w:rsidR="001F6A0C">
        <w:tblPrEx>
          <w:tblCellMar>
            <w:top w:w="0" w:type="dxa"/>
            <w:bottom w:w="0" w:type="dxa"/>
          </w:tblCellMar>
        </w:tblPrEx>
        <w:trPr>
          <w:cantSplit/>
          <w:trHeight w:val="240"/>
        </w:trPr>
        <w:tc>
          <w:tcPr>
            <w:tcW w:w="1485" w:type="dxa"/>
            <w:vMerge/>
            <w:tcBorders>
              <w:top w:val="nil"/>
              <w:left w:val="nil"/>
              <w:bottom w:val="nil"/>
              <w:right w:val="single" w:sz="6" w:space="0" w:color="auto"/>
            </w:tcBorders>
          </w:tcPr>
          <w:p w:rsidR="001F6A0C" w:rsidRDefault="001F6A0C">
            <w:pPr>
              <w:pStyle w:val="ConsPlusCell"/>
              <w:widowControl/>
              <w:rPr>
                <w:rFonts w:ascii="Calibri" w:hAnsi="Calibri" w:cs="Calibri"/>
                <w:sz w:val="22"/>
                <w:szCs w:val="22"/>
              </w:rPr>
            </w:pPr>
          </w:p>
        </w:tc>
        <w:tc>
          <w:tcPr>
            <w:tcW w:w="2565" w:type="dxa"/>
            <w:gridSpan w:val="2"/>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всего</w:t>
            </w:r>
          </w:p>
        </w:tc>
        <w:tc>
          <w:tcPr>
            <w:tcW w:w="3780" w:type="dxa"/>
            <w:gridSpan w:val="2"/>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229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субъект    </w:t>
            </w:r>
            <w:r>
              <w:rPr>
                <w:rFonts w:ascii="Calibri" w:hAnsi="Calibri" w:cs="Calibri"/>
                <w:sz w:val="22"/>
                <w:szCs w:val="22"/>
              </w:rPr>
              <w:br/>
              <w:t>ответственности</w:t>
            </w:r>
            <w:r>
              <w:rPr>
                <w:rFonts w:ascii="Calibri" w:hAnsi="Calibri" w:cs="Calibri"/>
                <w:sz w:val="22"/>
                <w:szCs w:val="22"/>
              </w:rPr>
              <w:br/>
              <w:t xml:space="preserve">(ф.и.о.    </w:t>
            </w:r>
            <w:r>
              <w:rPr>
                <w:rFonts w:ascii="Calibri" w:hAnsi="Calibri" w:cs="Calibri"/>
                <w:sz w:val="22"/>
                <w:szCs w:val="22"/>
              </w:rPr>
              <w:br/>
              <w:t xml:space="preserve">должностного  </w:t>
            </w:r>
            <w:r>
              <w:rPr>
                <w:rFonts w:ascii="Calibri" w:hAnsi="Calibri" w:cs="Calibri"/>
                <w:sz w:val="22"/>
                <w:szCs w:val="22"/>
              </w:rPr>
              <w:br/>
              <w:t xml:space="preserve">лица,     </w:t>
            </w:r>
            <w:r>
              <w:rPr>
                <w:rFonts w:ascii="Calibri" w:hAnsi="Calibri" w:cs="Calibri"/>
                <w:sz w:val="22"/>
                <w:szCs w:val="22"/>
              </w:rPr>
              <w:br/>
              <w:t>индивидуального</w:t>
            </w:r>
            <w:r>
              <w:rPr>
                <w:rFonts w:ascii="Calibri" w:hAnsi="Calibri" w:cs="Calibri"/>
                <w:sz w:val="22"/>
                <w:szCs w:val="22"/>
              </w:rPr>
              <w:br/>
              <w:t>предпринимателя,</w:t>
            </w:r>
            <w:r>
              <w:rPr>
                <w:rFonts w:ascii="Calibri" w:hAnsi="Calibri" w:cs="Calibri"/>
                <w:sz w:val="22"/>
                <w:szCs w:val="22"/>
              </w:rPr>
              <w:br/>
              <w:t xml:space="preserve">наименование  </w:t>
            </w:r>
            <w:r>
              <w:rPr>
                <w:rFonts w:ascii="Calibri" w:hAnsi="Calibri" w:cs="Calibri"/>
                <w:sz w:val="22"/>
                <w:szCs w:val="22"/>
              </w:rPr>
              <w:br/>
              <w:t xml:space="preserve">юридического  </w:t>
            </w:r>
            <w:r>
              <w:rPr>
                <w:rFonts w:ascii="Calibri" w:hAnsi="Calibri" w:cs="Calibri"/>
                <w:sz w:val="22"/>
                <w:szCs w:val="22"/>
              </w:rPr>
              <w:br/>
              <w:t xml:space="preserve">лица)     </w:t>
            </w:r>
          </w:p>
        </w:tc>
        <w:tc>
          <w:tcPr>
            <w:tcW w:w="148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штрафа  </w:t>
            </w:r>
            <w:r>
              <w:rPr>
                <w:rFonts w:ascii="Calibri" w:hAnsi="Calibri" w:cs="Calibri"/>
                <w:sz w:val="22"/>
                <w:szCs w:val="22"/>
              </w:rPr>
              <w:br/>
              <w:t xml:space="preserve">(тыс.  </w:t>
            </w:r>
            <w:r>
              <w:rPr>
                <w:rFonts w:ascii="Calibri" w:hAnsi="Calibri" w:cs="Calibri"/>
                <w:sz w:val="22"/>
                <w:szCs w:val="22"/>
              </w:rPr>
              <w:br/>
              <w:t>рублей) с</w:t>
            </w:r>
            <w:r>
              <w:rPr>
                <w:rFonts w:ascii="Calibri" w:hAnsi="Calibri" w:cs="Calibri"/>
                <w:sz w:val="22"/>
                <w:szCs w:val="22"/>
              </w:rPr>
              <w:br/>
              <w:t>указанием</w:t>
            </w:r>
            <w:r>
              <w:rPr>
                <w:rFonts w:ascii="Calibri" w:hAnsi="Calibri" w:cs="Calibri"/>
                <w:sz w:val="22"/>
                <w:szCs w:val="22"/>
              </w:rPr>
              <w:br/>
              <w:t>нормы КоАП</w:t>
            </w:r>
            <w:r>
              <w:rPr>
                <w:rFonts w:ascii="Calibri" w:hAnsi="Calibri" w:cs="Calibri"/>
                <w:sz w:val="22"/>
                <w:szCs w:val="22"/>
              </w:rPr>
              <w:br/>
              <w:t xml:space="preserve">РФ    </w:t>
            </w:r>
          </w:p>
        </w:tc>
        <w:tc>
          <w:tcPr>
            <w:tcW w:w="2160" w:type="dxa"/>
            <w:vMerge w:val="restart"/>
            <w:tcBorders>
              <w:top w:val="single" w:sz="6" w:space="0" w:color="auto"/>
              <w:left w:val="single" w:sz="6" w:space="0" w:color="auto"/>
              <w:bottom w:val="nil"/>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количество</w:t>
            </w:r>
            <w:r>
              <w:rPr>
                <w:rFonts w:ascii="Calibri" w:hAnsi="Calibri" w:cs="Calibri"/>
                <w:sz w:val="22"/>
                <w:szCs w:val="22"/>
              </w:rPr>
              <w:br/>
              <w:t>продукции/сумма</w:t>
            </w:r>
            <w:r>
              <w:rPr>
                <w:rFonts w:ascii="Calibri" w:hAnsi="Calibri" w:cs="Calibri"/>
                <w:sz w:val="22"/>
                <w:szCs w:val="22"/>
              </w:rPr>
              <w:br/>
              <w:t>конфискованного</w:t>
            </w:r>
            <w:r>
              <w:rPr>
                <w:rFonts w:ascii="Calibri" w:hAnsi="Calibri" w:cs="Calibri"/>
                <w:sz w:val="22"/>
                <w:szCs w:val="22"/>
              </w:rPr>
              <w:br/>
              <w:t>товара (тыс.</w:t>
            </w:r>
            <w:r>
              <w:rPr>
                <w:rFonts w:ascii="Calibri" w:hAnsi="Calibri" w:cs="Calibri"/>
                <w:sz w:val="22"/>
                <w:szCs w:val="22"/>
              </w:rPr>
              <w:br/>
              <w:t>рублей)</w:t>
            </w:r>
          </w:p>
        </w:tc>
      </w:tr>
      <w:tr w:rsidR="001F6A0C">
        <w:tblPrEx>
          <w:tblCellMar>
            <w:top w:w="0" w:type="dxa"/>
            <w:bottom w:w="0" w:type="dxa"/>
          </w:tblCellMar>
        </w:tblPrEx>
        <w:trPr>
          <w:cantSplit/>
          <w:trHeight w:val="360"/>
        </w:trPr>
        <w:tc>
          <w:tcPr>
            <w:tcW w:w="1485" w:type="dxa"/>
            <w:vMerge/>
            <w:tcBorders>
              <w:top w:val="nil"/>
              <w:left w:val="nil"/>
              <w:bottom w:val="nil"/>
              <w:right w:val="single" w:sz="6" w:space="0" w:color="auto"/>
            </w:tcBorders>
          </w:tcPr>
          <w:p w:rsidR="001F6A0C" w:rsidRDefault="001F6A0C">
            <w:pPr>
              <w:pStyle w:val="ConsPlusCell"/>
              <w:widowControl/>
              <w:rPr>
                <w:rFonts w:ascii="Calibri" w:hAnsi="Calibri" w:cs="Calibri"/>
                <w:sz w:val="22"/>
                <w:szCs w:val="22"/>
              </w:rPr>
            </w:pPr>
          </w:p>
        </w:tc>
        <w:tc>
          <w:tcPr>
            <w:tcW w:w="2565" w:type="dxa"/>
            <w:gridSpan w:val="2"/>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189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с нарушением</w:t>
            </w:r>
            <w:r>
              <w:rPr>
                <w:rFonts w:ascii="Calibri" w:hAnsi="Calibri" w:cs="Calibri"/>
                <w:sz w:val="22"/>
                <w:szCs w:val="22"/>
              </w:rPr>
              <w:br/>
              <w:t xml:space="preserve">требований </w:t>
            </w:r>
            <w:r>
              <w:rPr>
                <w:rFonts w:ascii="Calibri" w:hAnsi="Calibri" w:cs="Calibri"/>
                <w:sz w:val="22"/>
                <w:szCs w:val="22"/>
              </w:rPr>
              <w:br/>
              <w:t xml:space="preserve">статьи 10  </w:t>
            </w:r>
            <w:r>
              <w:rPr>
                <w:rFonts w:ascii="Calibri" w:hAnsi="Calibri" w:cs="Calibri"/>
                <w:sz w:val="22"/>
                <w:szCs w:val="22"/>
              </w:rPr>
              <w:br/>
              <w:t>Федерального</w:t>
            </w:r>
            <w:r>
              <w:rPr>
                <w:rFonts w:ascii="Calibri" w:hAnsi="Calibri" w:cs="Calibri"/>
                <w:sz w:val="22"/>
                <w:szCs w:val="22"/>
              </w:rPr>
              <w:br/>
              <w:t>закона от 23</w:t>
            </w:r>
            <w:r>
              <w:rPr>
                <w:rFonts w:ascii="Calibri" w:hAnsi="Calibri" w:cs="Calibri"/>
                <w:sz w:val="22"/>
                <w:szCs w:val="22"/>
              </w:rPr>
              <w:br/>
              <w:t xml:space="preserve">ноября 2009 </w:t>
            </w:r>
            <w:r>
              <w:rPr>
                <w:rFonts w:ascii="Calibri" w:hAnsi="Calibri" w:cs="Calibri"/>
                <w:sz w:val="22"/>
                <w:szCs w:val="22"/>
              </w:rPr>
              <w:br/>
              <w:t xml:space="preserve">г. N 261-ФЗ </w:t>
            </w:r>
          </w:p>
        </w:tc>
        <w:tc>
          <w:tcPr>
            <w:tcW w:w="189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 нарушением </w:t>
            </w:r>
            <w:r>
              <w:rPr>
                <w:rFonts w:ascii="Calibri" w:hAnsi="Calibri" w:cs="Calibri"/>
                <w:sz w:val="22"/>
                <w:szCs w:val="22"/>
              </w:rPr>
              <w:br/>
              <w:t xml:space="preserve">требований  </w:t>
            </w:r>
            <w:r>
              <w:rPr>
                <w:rFonts w:ascii="Calibri" w:hAnsi="Calibri" w:cs="Calibri"/>
                <w:sz w:val="22"/>
                <w:szCs w:val="22"/>
              </w:rPr>
              <w:br/>
              <w:t xml:space="preserve">пункта 2   </w:t>
            </w:r>
            <w:r>
              <w:rPr>
                <w:rFonts w:ascii="Calibri" w:hAnsi="Calibri" w:cs="Calibri"/>
                <w:sz w:val="22"/>
                <w:szCs w:val="22"/>
              </w:rPr>
              <w:br/>
              <w:t xml:space="preserve">статьи 10  </w:t>
            </w:r>
            <w:r>
              <w:rPr>
                <w:rFonts w:ascii="Calibri" w:hAnsi="Calibri" w:cs="Calibri"/>
                <w:sz w:val="22"/>
                <w:szCs w:val="22"/>
              </w:rPr>
              <w:br/>
              <w:t xml:space="preserve">Закона    </w:t>
            </w:r>
            <w:r>
              <w:rPr>
                <w:rFonts w:ascii="Calibri" w:hAnsi="Calibri" w:cs="Calibri"/>
                <w:sz w:val="22"/>
                <w:szCs w:val="22"/>
              </w:rPr>
              <w:br/>
              <w:t xml:space="preserve">Российской  </w:t>
            </w:r>
            <w:r>
              <w:rPr>
                <w:rFonts w:ascii="Calibri" w:hAnsi="Calibri" w:cs="Calibri"/>
                <w:sz w:val="22"/>
                <w:szCs w:val="22"/>
              </w:rPr>
              <w:br/>
              <w:t xml:space="preserve">Федерации "О </w:t>
            </w:r>
            <w:r>
              <w:rPr>
                <w:rFonts w:ascii="Calibri" w:hAnsi="Calibri" w:cs="Calibri"/>
                <w:sz w:val="22"/>
                <w:szCs w:val="22"/>
              </w:rPr>
              <w:br/>
              <w:t xml:space="preserve">защите прав </w:t>
            </w:r>
            <w:r>
              <w:rPr>
                <w:rFonts w:ascii="Calibri" w:hAnsi="Calibri" w:cs="Calibri"/>
                <w:sz w:val="22"/>
                <w:szCs w:val="22"/>
              </w:rPr>
              <w:br/>
              <w:t>потребителей"</w:t>
            </w:r>
          </w:p>
        </w:tc>
        <w:tc>
          <w:tcPr>
            <w:tcW w:w="2295" w:type="dxa"/>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1485" w:type="dxa"/>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2160" w:type="dxa"/>
            <w:vMerge/>
            <w:tcBorders>
              <w:top w:val="nil"/>
              <w:left w:val="single" w:sz="6" w:space="0" w:color="auto"/>
              <w:bottom w:val="nil"/>
              <w:right w:val="nil"/>
            </w:tcBorders>
          </w:tcPr>
          <w:p w:rsidR="001F6A0C" w:rsidRDefault="001F6A0C">
            <w:pPr>
              <w:pStyle w:val="ConsPlusCell"/>
              <w:widowControl/>
              <w:rPr>
                <w:rFonts w:ascii="Calibri" w:hAnsi="Calibri" w:cs="Calibri"/>
                <w:sz w:val="22"/>
                <w:szCs w:val="22"/>
              </w:rPr>
            </w:pPr>
          </w:p>
        </w:tc>
      </w:tr>
      <w:tr w:rsidR="001F6A0C">
        <w:tblPrEx>
          <w:tblCellMar>
            <w:top w:w="0" w:type="dxa"/>
            <w:bottom w:w="0" w:type="dxa"/>
          </w:tblCellMar>
        </w:tblPrEx>
        <w:trPr>
          <w:cantSplit/>
          <w:trHeight w:val="840"/>
        </w:trPr>
        <w:tc>
          <w:tcPr>
            <w:tcW w:w="1485" w:type="dxa"/>
            <w:vMerge/>
            <w:tcBorders>
              <w:top w:val="nil"/>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ф.и.о.   </w:t>
            </w:r>
          </w:p>
        </w:tc>
        <w:tc>
          <w:tcPr>
            <w:tcW w:w="67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ИНН</w:t>
            </w:r>
          </w:p>
        </w:tc>
        <w:tc>
          <w:tcPr>
            <w:tcW w:w="202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p>
        </w:tc>
      </w:tr>
      <w:tr w:rsidR="001F6A0C">
        <w:tblPrEx>
          <w:tblCellMar>
            <w:top w:w="0" w:type="dxa"/>
            <w:bottom w:w="0" w:type="dxa"/>
          </w:tblCellMar>
        </w:tblPrEx>
        <w:trPr>
          <w:cantSplit/>
          <w:trHeight w:val="120"/>
        </w:trPr>
        <w:tc>
          <w:tcPr>
            <w:tcW w:w="16605" w:type="dxa"/>
            <w:gridSpan w:val="10"/>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3-2</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 нарушениях законодательства Российской Федерации</w:t>
      </w:r>
    </w:p>
    <w:p w:rsidR="001F6A0C" w:rsidRDefault="001F6A0C">
      <w:pPr>
        <w:pStyle w:val="ConsPlusNonformat"/>
        <w:widowControl/>
      </w:pPr>
      <w:r>
        <w:t xml:space="preserve">      об энергосбережении и о повышении энергетической эффективности,</w:t>
      </w:r>
    </w:p>
    <w:p w:rsidR="001F6A0C" w:rsidRDefault="001F6A0C">
      <w:pPr>
        <w:pStyle w:val="ConsPlusNonformat"/>
        <w:widowControl/>
      </w:pPr>
      <w:r>
        <w:t xml:space="preserve">     выявленных при осуществлении государственного контроля в области</w:t>
      </w:r>
    </w:p>
    <w:p w:rsidR="001F6A0C" w:rsidRDefault="001F6A0C">
      <w:pPr>
        <w:pStyle w:val="ConsPlusNonformat"/>
        <w:widowControl/>
      </w:pPr>
      <w:r>
        <w:t xml:space="preserve">         энергосбережения и повышения энергетической эффективности</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350"/>
        <w:gridCol w:w="1485"/>
        <w:gridCol w:w="1485"/>
        <w:gridCol w:w="945"/>
        <w:gridCol w:w="2700"/>
        <w:gridCol w:w="1215"/>
        <w:gridCol w:w="1215"/>
        <w:gridCol w:w="810"/>
        <w:gridCol w:w="945"/>
        <w:gridCol w:w="1215"/>
        <w:gridCol w:w="1215"/>
      </w:tblGrid>
      <w:tr w:rsidR="001F6A0C">
        <w:tblPrEx>
          <w:tblCellMar>
            <w:top w:w="0" w:type="dxa"/>
            <w:bottom w:w="0" w:type="dxa"/>
          </w:tblCellMar>
        </w:tblPrEx>
        <w:trPr>
          <w:cantSplit/>
          <w:trHeight w:val="360"/>
        </w:trPr>
        <w:tc>
          <w:tcPr>
            <w:tcW w:w="540" w:type="dxa"/>
            <w:vMerge w:val="restart"/>
            <w:tcBorders>
              <w:top w:val="single" w:sz="6" w:space="0" w:color="auto"/>
              <w:left w:val="nil"/>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lastRenderedPageBreak/>
              <w:t xml:space="preserve">N </w:t>
            </w:r>
            <w:r>
              <w:rPr>
                <w:rFonts w:ascii="Calibri" w:hAnsi="Calibri" w:cs="Calibri"/>
                <w:sz w:val="22"/>
                <w:szCs w:val="22"/>
              </w:rPr>
              <w:br/>
              <w:t>п/п</w:t>
            </w:r>
          </w:p>
        </w:tc>
        <w:tc>
          <w:tcPr>
            <w:tcW w:w="135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постанов-</w:t>
            </w:r>
            <w:r>
              <w:rPr>
                <w:rFonts w:ascii="Calibri" w:hAnsi="Calibri" w:cs="Calibri"/>
                <w:sz w:val="22"/>
                <w:szCs w:val="22"/>
              </w:rPr>
              <w:br/>
              <w:t xml:space="preserve">ления о  </w:t>
            </w:r>
            <w:r>
              <w:rPr>
                <w:rFonts w:ascii="Calibri" w:hAnsi="Calibri" w:cs="Calibri"/>
                <w:sz w:val="22"/>
                <w:szCs w:val="22"/>
              </w:rPr>
              <w:br/>
              <w:t>наложении</w:t>
            </w:r>
            <w:r>
              <w:rPr>
                <w:rFonts w:ascii="Calibri" w:hAnsi="Calibri" w:cs="Calibri"/>
                <w:sz w:val="22"/>
                <w:szCs w:val="22"/>
              </w:rPr>
              <w:br/>
              <w:t xml:space="preserve">штрафа   </w:t>
            </w:r>
          </w:p>
        </w:tc>
        <w:tc>
          <w:tcPr>
            <w:tcW w:w="148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Место рас-</w:t>
            </w:r>
            <w:r>
              <w:rPr>
                <w:rFonts w:ascii="Calibri" w:hAnsi="Calibri" w:cs="Calibri"/>
                <w:sz w:val="22"/>
                <w:szCs w:val="22"/>
              </w:rPr>
              <w:br/>
              <w:t xml:space="preserve">смотрения </w:t>
            </w:r>
            <w:r>
              <w:rPr>
                <w:rFonts w:ascii="Calibri" w:hAnsi="Calibri" w:cs="Calibri"/>
                <w:sz w:val="22"/>
                <w:szCs w:val="22"/>
              </w:rPr>
              <w:br/>
              <w:t xml:space="preserve">дела об   </w:t>
            </w:r>
            <w:r>
              <w:rPr>
                <w:rFonts w:ascii="Calibri" w:hAnsi="Calibri" w:cs="Calibri"/>
                <w:sz w:val="22"/>
                <w:szCs w:val="22"/>
              </w:rPr>
              <w:br/>
              <w:t xml:space="preserve">админист- </w:t>
            </w:r>
            <w:r>
              <w:rPr>
                <w:rFonts w:ascii="Calibri" w:hAnsi="Calibri" w:cs="Calibri"/>
                <w:sz w:val="22"/>
                <w:szCs w:val="22"/>
              </w:rPr>
              <w:br/>
              <w:t xml:space="preserve">ративном  </w:t>
            </w:r>
            <w:r>
              <w:rPr>
                <w:rFonts w:ascii="Calibri" w:hAnsi="Calibri" w:cs="Calibri"/>
                <w:sz w:val="22"/>
                <w:szCs w:val="22"/>
              </w:rPr>
              <w:br/>
              <w:t>правонару-</w:t>
            </w:r>
            <w:r>
              <w:rPr>
                <w:rFonts w:ascii="Calibri" w:hAnsi="Calibri" w:cs="Calibri"/>
                <w:sz w:val="22"/>
                <w:szCs w:val="22"/>
              </w:rPr>
              <w:br/>
              <w:t xml:space="preserve">шении     </w:t>
            </w:r>
          </w:p>
        </w:tc>
        <w:tc>
          <w:tcPr>
            <w:tcW w:w="148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Номер дела</w:t>
            </w:r>
            <w:r>
              <w:rPr>
                <w:rFonts w:ascii="Calibri" w:hAnsi="Calibri" w:cs="Calibri"/>
                <w:sz w:val="22"/>
                <w:szCs w:val="22"/>
              </w:rPr>
              <w:br/>
              <w:t xml:space="preserve">об адми-  </w:t>
            </w:r>
            <w:r>
              <w:rPr>
                <w:rFonts w:ascii="Calibri" w:hAnsi="Calibri" w:cs="Calibri"/>
                <w:sz w:val="22"/>
                <w:szCs w:val="22"/>
              </w:rPr>
              <w:br/>
              <w:t>нистратив-</w:t>
            </w:r>
            <w:r>
              <w:rPr>
                <w:rFonts w:ascii="Calibri" w:hAnsi="Calibri" w:cs="Calibri"/>
                <w:sz w:val="22"/>
                <w:szCs w:val="22"/>
              </w:rPr>
              <w:br/>
              <w:t xml:space="preserve">ном пра-  </w:t>
            </w:r>
            <w:r>
              <w:rPr>
                <w:rFonts w:ascii="Calibri" w:hAnsi="Calibri" w:cs="Calibri"/>
                <w:sz w:val="22"/>
                <w:szCs w:val="22"/>
              </w:rPr>
              <w:br/>
              <w:t xml:space="preserve">вонаруше- </w:t>
            </w:r>
            <w:r>
              <w:rPr>
                <w:rFonts w:ascii="Calibri" w:hAnsi="Calibri" w:cs="Calibri"/>
                <w:sz w:val="22"/>
                <w:szCs w:val="22"/>
              </w:rPr>
              <w:br/>
              <w:t xml:space="preserve">нии       </w:t>
            </w:r>
          </w:p>
        </w:tc>
        <w:tc>
          <w:tcPr>
            <w:tcW w:w="4860" w:type="dxa"/>
            <w:gridSpan w:val="3"/>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Сведения о лице, привлеченном к  </w:t>
            </w:r>
            <w:r>
              <w:rPr>
                <w:rFonts w:ascii="Calibri" w:hAnsi="Calibri" w:cs="Calibri"/>
                <w:sz w:val="22"/>
                <w:szCs w:val="22"/>
              </w:rPr>
              <w:br/>
              <w:t xml:space="preserve">административной ответственности </w:t>
            </w:r>
          </w:p>
        </w:tc>
        <w:tc>
          <w:tcPr>
            <w:tcW w:w="2970" w:type="dxa"/>
            <w:gridSpan w:val="3"/>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Законодательный акт, </w:t>
            </w:r>
            <w:r>
              <w:rPr>
                <w:rFonts w:ascii="Calibri" w:hAnsi="Calibri" w:cs="Calibri"/>
                <w:sz w:val="22"/>
                <w:szCs w:val="22"/>
              </w:rPr>
              <w:br/>
              <w:t xml:space="preserve">который был нарушен </w:t>
            </w:r>
          </w:p>
        </w:tc>
        <w:tc>
          <w:tcPr>
            <w:tcW w:w="121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Мера ад-</w:t>
            </w:r>
            <w:r>
              <w:rPr>
                <w:rFonts w:ascii="Calibri" w:hAnsi="Calibri" w:cs="Calibri"/>
                <w:sz w:val="22"/>
                <w:szCs w:val="22"/>
              </w:rPr>
              <w:br/>
              <w:t xml:space="preserve">минист- </w:t>
            </w:r>
            <w:r>
              <w:rPr>
                <w:rFonts w:ascii="Calibri" w:hAnsi="Calibri" w:cs="Calibri"/>
                <w:sz w:val="22"/>
                <w:szCs w:val="22"/>
              </w:rPr>
              <w:br/>
              <w:t>ративно-</w:t>
            </w:r>
            <w:r>
              <w:rPr>
                <w:rFonts w:ascii="Calibri" w:hAnsi="Calibri" w:cs="Calibri"/>
                <w:sz w:val="22"/>
                <w:szCs w:val="22"/>
              </w:rPr>
              <w:br/>
              <w:t xml:space="preserve">го воз- </w:t>
            </w:r>
            <w:r>
              <w:rPr>
                <w:rFonts w:ascii="Calibri" w:hAnsi="Calibri" w:cs="Calibri"/>
                <w:sz w:val="22"/>
                <w:szCs w:val="22"/>
              </w:rPr>
              <w:br/>
              <w:t>действия</w:t>
            </w:r>
          </w:p>
        </w:tc>
        <w:tc>
          <w:tcPr>
            <w:tcW w:w="1215" w:type="dxa"/>
            <w:vMerge w:val="restart"/>
            <w:tcBorders>
              <w:top w:val="single" w:sz="6" w:space="0" w:color="auto"/>
              <w:left w:val="single" w:sz="6" w:space="0" w:color="auto"/>
              <w:bottom w:val="nil"/>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Сумма</w:t>
            </w:r>
            <w:r>
              <w:rPr>
                <w:rFonts w:ascii="Calibri" w:hAnsi="Calibri" w:cs="Calibri"/>
                <w:sz w:val="22"/>
                <w:szCs w:val="22"/>
              </w:rPr>
              <w:br/>
              <w:t>штрафа</w:t>
            </w:r>
            <w:r>
              <w:rPr>
                <w:rFonts w:ascii="Calibri" w:hAnsi="Calibri" w:cs="Calibri"/>
                <w:sz w:val="22"/>
                <w:szCs w:val="22"/>
              </w:rPr>
              <w:br/>
              <w:t>(рублей)</w:t>
            </w:r>
          </w:p>
        </w:tc>
      </w:tr>
      <w:tr w:rsidR="001F6A0C">
        <w:tblPrEx>
          <w:tblCellMar>
            <w:top w:w="0" w:type="dxa"/>
            <w:bottom w:w="0" w:type="dxa"/>
          </w:tblCellMar>
        </w:tblPrEx>
        <w:trPr>
          <w:cantSplit/>
          <w:trHeight w:val="1320"/>
        </w:trPr>
        <w:tc>
          <w:tcPr>
            <w:tcW w:w="540" w:type="dxa"/>
            <w:vMerge/>
            <w:tcBorders>
              <w:top w:val="nil"/>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ф.и.о.</w:t>
            </w:r>
          </w:p>
        </w:tc>
        <w:tc>
          <w:tcPr>
            <w:tcW w:w="270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организации/статус</w:t>
            </w:r>
            <w:r>
              <w:rPr>
                <w:rFonts w:ascii="Calibri" w:hAnsi="Calibri" w:cs="Calibri"/>
                <w:sz w:val="22"/>
                <w:szCs w:val="22"/>
              </w:rPr>
              <w:br/>
              <w:t xml:space="preserve">физического лица </w:t>
            </w:r>
            <w:r>
              <w:rPr>
                <w:rFonts w:ascii="Calibri" w:hAnsi="Calibri" w:cs="Calibri"/>
                <w:sz w:val="22"/>
                <w:szCs w:val="22"/>
              </w:rPr>
              <w:br/>
              <w:t xml:space="preserve">(должностное лицо </w:t>
            </w:r>
            <w:r>
              <w:rPr>
                <w:rFonts w:ascii="Calibri" w:hAnsi="Calibri" w:cs="Calibri"/>
                <w:sz w:val="22"/>
                <w:szCs w:val="22"/>
              </w:rPr>
              <w:br/>
              <w:t xml:space="preserve">или лицо,     </w:t>
            </w:r>
            <w:r>
              <w:rPr>
                <w:rFonts w:ascii="Calibri" w:hAnsi="Calibri" w:cs="Calibri"/>
                <w:sz w:val="22"/>
                <w:szCs w:val="22"/>
              </w:rPr>
              <w:br/>
              <w:t xml:space="preserve">осуществляющее  </w:t>
            </w:r>
            <w:r>
              <w:rPr>
                <w:rFonts w:ascii="Calibri" w:hAnsi="Calibri" w:cs="Calibri"/>
                <w:sz w:val="22"/>
                <w:szCs w:val="22"/>
              </w:rPr>
              <w:br/>
              <w:t>предпринимательскую</w:t>
            </w:r>
            <w:r>
              <w:rPr>
                <w:rFonts w:ascii="Calibri" w:hAnsi="Calibri" w:cs="Calibri"/>
                <w:sz w:val="22"/>
                <w:szCs w:val="22"/>
              </w:rPr>
              <w:br/>
              <w:t xml:space="preserve">деятельность без </w:t>
            </w:r>
            <w:r>
              <w:rPr>
                <w:rFonts w:ascii="Calibri" w:hAnsi="Calibri" w:cs="Calibri"/>
                <w:sz w:val="22"/>
                <w:szCs w:val="22"/>
              </w:rPr>
              <w:br/>
              <w:t xml:space="preserve">образования    </w:t>
            </w:r>
            <w:r>
              <w:rPr>
                <w:rFonts w:ascii="Calibri" w:hAnsi="Calibri" w:cs="Calibri"/>
                <w:sz w:val="22"/>
                <w:szCs w:val="22"/>
              </w:rPr>
              <w:br/>
              <w:t>юридического лица)</w:t>
            </w:r>
          </w:p>
        </w:tc>
        <w:tc>
          <w:tcPr>
            <w:tcW w:w="121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ИНН (при</w:t>
            </w:r>
            <w:r>
              <w:rPr>
                <w:rFonts w:ascii="Calibri" w:hAnsi="Calibri" w:cs="Calibri"/>
                <w:sz w:val="22"/>
                <w:szCs w:val="22"/>
              </w:rPr>
              <w:br/>
              <w:t>наличии)</w:t>
            </w:r>
          </w:p>
        </w:tc>
        <w:tc>
          <w:tcPr>
            <w:tcW w:w="121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наимено-</w:t>
            </w:r>
            <w:r>
              <w:rPr>
                <w:rFonts w:ascii="Calibri" w:hAnsi="Calibri" w:cs="Calibri"/>
                <w:sz w:val="22"/>
                <w:szCs w:val="22"/>
              </w:rPr>
              <w:br/>
              <w:t xml:space="preserve">вание   </w:t>
            </w:r>
          </w:p>
        </w:tc>
        <w:tc>
          <w:tcPr>
            <w:tcW w:w="81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пункт</w:t>
            </w:r>
          </w:p>
        </w:tc>
        <w:tc>
          <w:tcPr>
            <w:tcW w:w="94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статья</w:t>
            </w:r>
          </w:p>
        </w:tc>
        <w:tc>
          <w:tcPr>
            <w:tcW w:w="121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p>
        </w:tc>
      </w:tr>
      <w:tr w:rsidR="001F6A0C">
        <w:tblPrEx>
          <w:tblCellMar>
            <w:top w:w="0" w:type="dxa"/>
            <w:bottom w:w="0" w:type="dxa"/>
          </w:tblCellMar>
        </w:tblPrEx>
        <w:trPr>
          <w:cantSplit/>
          <w:trHeight w:val="120"/>
        </w:trPr>
        <w:tc>
          <w:tcPr>
            <w:tcW w:w="15120" w:type="dxa"/>
            <w:gridSpan w:val="12"/>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4-1</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rPr>
          <w:sz w:val="18"/>
          <w:szCs w:val="18"/>
        </w:rPr>
      </w:pPr>
      <w:r>
        <w:rPr>
          <w:sz w:val="18"/>
          <w:szCs w:val="18"/>
        </w:rPr>
        <w:t xml:space="preserve">                                 СВЕДЕНИЯ,</w:t>
      </w:r>
    </w:p>
    <w:p w:rsidR="001F6A0C" w:rsidRDefault="001F6A0C">
      <w:pPr>
        <w:pStyle w:val="ConsPlusNonformat"/>
        <w:widowControl/>
        <w:rPr>
          <w:sz w:val="18"/>
          <w:szCs w:val="18"/>
        </w:rPr>
      </w:pPr>
      <w:r>
        <w:rPr>
          <w:sz w:val="18"/>
          <w:szCs w:val="18"/>
        </w:rPr>
        <w:t xml:space="preserve">     полученные в ходе осуществления государственного статистического</w:t>
      </w:r>
    </w:p>
    <w:p w:rsidR="001F6A0C" w:rsidRDefault="001F6A0C">
      <w:pPr>
        <w:pStyle w:val="ConsPlusNonformat"/>
        <w:widowControl/>
        <w:rPr>
          <w:sz w:val="18"/>
          <w:szCs w:val="18"/>
        </w:rPr>
      </w:pPr>
      <w:r>
        <w:rPr>
          <w:sz w:val="18"/>
          <w:szCs w:val="18"/>
        </w:rPr>
        <w:t xml:space="preserve">        учета в области энергосбережения и повышения энергетической</w:t>
      </w:r>
    </w:p>
    <w:p w:rsidR="001F6A0C" w:rsidRDefault="001F6A0C">
      <w:pPr>
        <w:pStyle w:val="ConsPlusNonformat"/>
        <w:widowControl/>
        <w:rPr>
          <w:sz w:val="18"/>
          <w:szCs w:val="18"/>
        </w:rPr>
      </w:pPr>
      <w:r>
        <w:rPr>
          <w:sz w:val="18"/>
          <w:szCs w:val="18"/>
        </w:rPr>
        <w:t xml:space="preserve">         эффективности, включая сведения об объемах использования</w:t>
      </w:r>
    </w:p>
    <w:p w:rsidR="001F6A0C" w:rsidRDefault="001F6A0C">
      <w:pPr>
        <w:pStyle w:val="ConsPlusNonformat"/>
        <w:widowControl/>
        <w:rPr>
          <w:sz w:val="18"/>
          <w:szCs w:val="18"/>
        </w:rPr>
      </w:pPr>
      <w:r>
        <w:rPr>
          <w:sz w:val="18"/>
          <w:szCs w:val="18"/>
        </w:rPr>
        <w:t xml:space="preserve">                          энергетических ресурсов</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jc w:val="both"/>
        <w:rPr>
          <w:sz w:val="18"/>
          <w:szCs w:val="18"/>
        </w:rPr>
      </w:pPr>
      <w:r>
        <w:rPr>
          <w:sz w:val="18"/>
          <w:szCs w:val="18"/>
        </w:rPr>
        <w:t>───────────┬─────────────────┬─────┬─────────┬────────┬─────────┬───────────────────────────────┬───────────────────────┬──────────</w:t>
      </w:r>
    </w:p>
    <w:p w:rsidR="001F6A0C" w:rsidRDefault="001F6A0C">
      <w:pPr>
        <w:pStyle w:val="ConsPlusNonformat"/>
        <w:widowControl/>
        <w:jc w:val="both"/>
        <w:rPr>
          <w:sz w:val="18"/>
          <w:szCs w:val="18"/>
        </w:rPr>
      </w:pPr>
      <w:r>
        <w:rPr>
          <w:sz w:val="18"/>
          <w:szCs w:val="18"/>
        </w:rPr>
        <w:t xml:space="preserve">  Субъект  │  Виды топлива   │N    │ Единица │ Остаток│Поступило│ Израсходовано за отчетный год │ Отпущено (продано) за │ Остаток</w:t>
      </w:r>
    </w:p>
    <w:p w:rsidR="001F6A0C" w:rsidRDefault="001F6A0C">
      <w:pPr>
        <w:pStyle w:val="ConsPlusNonformat"/>
        <w:widowControl/>
        <w:jc w:val="both"/>
        <w:rPr>
          <w:sz w:val="18"/>
          <w:szCs w:val="18"/>
        </w:rPr>
      </w:pPr>
      <w:r>
        <w:rPr>
          <w:sz w:val="18"/>
          <w:szCs w:val="18"/>
        </w:rPr>
        <w:t xml:space="preserve"> Российской│                 │стро-│измерения│   на   │ - всего ├───────────────────────────────┤     отчетный год      │на конец</w:t>
      </w:r>
    </w:p>
    <w:p w:rsidR="001F6A0C" w:rsidRDefault="001F6A0C">
      <w:pPr>
        <w:pStyle w:val="ConsPlusNonformat"/>
        <w:widowControl/>
        <w:jc w:val="both"/>
        <w:rPr>
          <w:sz w:val="18"/>
          <w:szCs w:val="18"/>
        </w:rPr>
      </w:pPr>
      <w:r>
        <w:rPr>
          <w:sz w:val="18"/>
          <w:szCs w:val="18"/>
        </w:rPr>
        <w:t xml:space="preserve"> Федерации │                 │ки   │ по </w:t>
      </w:r>
      <w:hyperlink r:id="rId29" w:history="1">
        <w:r>
          <w:rPr>
            <w:color w:val="0000FF"/>
            <w:sz w:val="18"/>
            <w:szCs w:val="18"/>
          </w:rPr>
          <w:t>ОКЕИ</w:t>
        </w:r>
      </w:hyperlink>
      <w:r>
        <w:rPr>
          <w:sz w:val="18"/>
          <w:szCs w:val="18"/>
        </w:rPr>
        <w:t xml:space="preserve"> │отчетный│         │          в том числе          │                       │отчетного</w:t>
      </w:r>
    </w:p>
    <w:p w:rsidR="001F6A0C" w:rsidRDefault="001F6A0C">
      <w:pPr>
        <w:pStyle w:val="ConsPlusNonformat"/>
        <w:widowControl/>
        <w:jc w:val="both"/>
        <w:rPr>
          <w:sz w:val="18"/>
          <w:szCs w:val="18"/>
        </w:rPr>
      </w:pPr>
      <w:r>
        <w:rPr>
          <w:sz w:val="18"/>
          <w:szCs w:val="18"/>
        </w:rPr>
        <w:t xml:space="preserve">           │                 │     │         │   год  │         ├──────────┬────────┬───────────┼────────────┬──────────┤ периода</w:t>
      </w:r>
    </w:p>
    <w:p w:rsidR="001F6A0C" w:rsidRDefault="001F6A0C">
      <w:pPr>
        <w:pStyle w:val="ConsPlusNonformat"/>
        <w:widowControl/>
        <w:jc w:val="both"/>
        <w:rPr>
          <w:sz w:val="18"/>
          <w:szCs w:val="18"/>
        </w:rPr>
      </w:pPr>
      <w:r>
        <w:rPr>
          <w:sz w:val="18"/>
          <w:szCs w:val="18"/>
        </w:rPr>
        <w:t xml:space="preserve">           │                 │     │         │        │         │в качестве│   в    │     на    │   другим   │населению,│</w:t>
      </w:r>
    </w:p>
    <w:p w:rsidR="001F6A0C" w:rsidRDefault="001F6A0C">
      <w:pPr>
        <w:pStyle w:val="ConsPlusNonformat"/>
        <w:widowControl/>
        <w:jc w:val="both"/>
        <w:rPr>
          <w:sz w:val="18"/>
          <w:szCs w:val="18"/>
        </w:rPr>
      </w:pPr>
      <w:r>
        <w:rPr>
          <w:sz w:val="18"/>
          <w:szCs w:val="18"/>
        </w:rPr>
        <w:t xml:space="preserve">           │                 │     │         │        │         │моторного │качестве│нетопливные│предприятиям│ включая  │</w:t>
      </w:r>
    </w:p>
    <w:p w:rsidR="001F6A0C" w:rsidRDefault="001F6A0C">
      <w:pPr>
        <w:pStyle w:val="ConsPlusNonformat"/>
        <w:widowControl/>
        <w:jc w:val="both"/>
        <w:rPr>
          <w:sz w:val="18"/>
          <w:szCs w:val="18"/>
        </w:rPr>
      </w:pPr>
      <w:r>
        <w:rPr>
          <w:sz w:val="18"/>
          <w:szCs w:val="18"/>
        </w:rPr>
        <w:t xml:space="preserve">           │                 │     │         │        │         │ топлива  │ сырья  │   нужды   │     и      │отпущенное│</w:t>
      </w:r>
    </w:p>
    <w:p w:rsidR="001F6A0C" w:rsidRDefault="001F6A0C">
      <w:pPr>
        <w:pStyle w:val="ConsPlusNonformat"/>
        <w:widowControl/>
        <w:jc w:val="both"/>
        <w:rPr>
          <w:sz w:val="18"/>
          <w:szCs w:val="18"/>
        </w:rPr>
      </w:pPr>
      <w:r>
        <w:rPr>
          <w:sz w:val="18"/>
          <w:szCs w:val="18"/>
        </w:rPr>
        <w:t xml:space="preserve">           │                 │     │         │        │         │          │        │           │организациям│рабочим и │</w:t>
      </w:r>
    </w:p>
    <w:p w:rsidR="001F6A0C" w:rsidRDefault="001F6A0C">
      <w:pPr>
        <w:pStyle w:val="ConsPlusNonformat"/>
        <w:widowControl/>
        <w:jc w:val="both"/>
        <w:rPr>
          <w:sz w:val="18"/>
          <w:szCs w:val="18"/>
        </w:rPr>
      </w:pPr>
      <w:r>
        <w:rPr>
          <w:sz w:val="18"/>
          <w:szCs w:val="18"/>
        </w:rPr>
        <w:t xml:space="preserve">           │                 │     │         │        │         │          │        │           │            │ служащим │</w:t>
      </w:r>
    </w:p>
    <w:p w:rsidR="001F6A0C" w:rsidRDefault="001F6A0C">
      <w:pPr>
        <w:pStyle w:val="ConsPlusNonformat"/>
        <w:widowControl/>
        <w:jc w:val="both"/>
        <w:rPr>
          <w:sz w:val="18"/>
          <w:szCs w:val="18"/>
        </w:rPr>
      </w:pPr>
      <w:r>
        <w:rPr>
          <w:sz w:val="18"/>
          <w:szCs w:val="18"/>
        </w:rPr>
        <w:t>───────────┴─────────────────┴─────┴─────────┴────────┴─────────┴──────────┴────────┴───────────┴────────────┴──────────┴──────────</w:t>
      </w:r>
    </w:p>
    <w:p w:rsidR="001F6A0C" w:rsidRDefault="001F6A0C">
      <w:pPr>
        <w:pStyle w:val="ConsPlusNonformat"/>
        <w:widowControl/>
        <w:rPr>
          <w:sz w:val="18"/>
          <w:szCs w:val="18"/>
        </w:rPr>
      </w:pPr>
      <w:r>
        <w:rPr>
          <w:sz w:val="18"/>
          <w:szCs w:val="18"/>
        </w:rPr>
        <w:t xml:space="preserve">            бензины           1001     </w:t>
      </w:r>
      <w:hyperlink r:id="rId30" w:history="1">
        <w:r>
          <w:rPr>
            <w:color w:val="0000FF"/>
            <w:sz w:val="18"/>
            <w:szCs w:val="18"/>
          </w:rPr>
          <w:t>168</w:t>
        </w:r>
      </w:hyperlink>
    </w:p>
    <w:p w:rsidR="001F6A0C" w:rsidRDefault="001F6A0C">
      <w:pPr>
        <w:pStyle w:val="ConsPlusNonformat"/>
        <w:widowControl/>
        <w:rPr>
          <w:sz w:val="18"/>
          <w:szCs w:val="18"/>
        </w:rPr>
      </w:pPr>
      <w:r>
        <w:rPr>
          <w:sz w:val="18"/>
          <w:szCs w:val="18"/>
        </w:rPr>
        <w:t xml:space="preserve">            авиационные</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бензины           1010     </w:t>
      </w:r>
      <w:hyperlink r:id="rId31" w:history="1">
        <w:r>
          <w:rPr>
            <w:color w:val="0000FF"/>
            <w:sz w:val="18"/>
            <w:szCs w:val="18"/>
          </w:rPr>
          <w:t>168</w:t>
        </w:r>
      </w:hyperlink>
    </w:p>
    <w:p w:rsidR="001F6A0C" w:rsidRDefault="001F6A0C">
      <w:pPr>
        <w:pStyle w:val="ConsPlusNonformat"/>
        <w:widowControl/>
        <w:rPr>
          <w:sz w:val="18"/>
          <w:szCs w:val="18"/>
        </w:rPr>
      </w:pPr>
      <w:r>
        <w:rPr>
          <w:sz w:val="18"/>
          <w:szCs w:val="18"/>
        </w:rPr>
        <w:lastRenderedPageBreak/>
        <w:t xml:space="preserve">            автомобильные</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в том числе</w:t>
      </w:r>
    </w:p>
    <w:p w:rsidR="001F6A0C" w:rsidRDefault="001F6A0C">
      <w:pPr>
        <w:pStyle w:val="ConsPlusNonformat"/>
        <w:widowControl/>
        <w:rPr>
          <w:sz w:val="18"/>
          <w:szCs w:val="18"/>
        </w:rPr>
      </w:pPr>
      <w:r>
        <w:rPr>
          <w:sz w:val="18"/>
          <w:szCs w:val="18"/>
        </w:rPr>
        <w:t xml:space="preserve">              израсходовано   1012     </w:t>
      </w:r>
      <w:hyperlink r:id="rId32" w:history="1">
        <w:r>
          <w:rPr>
            <w:color w:val="0000FF"/>
            <w:sz w:val="18"/>
            <w:szCs w:val="18"/>
          </w:rPr>
          <w:t>168</w:t>
        </w:r>
      </w:hyperlink>
      <w:r>
        <w:rPr>
          <w:sz w:val="18"/>
          <w:szCs w:val="18"/>
        </w:rPr>
        <w:t xml:space="preserve">        -                   -         -         -            -          -          -</w:t>
      </w:r>
    </w:p>
    <w:p w:rsidR="001F6A0C" w:rsidRDefault="001F6A0C">
      <w:pPr>
        <w:pStyle w:val="ConsPlusNonformat"/>
        <w:widowControl/>
        <w:rPr>
          <w:sz w:val="18"/>
          <w:szCs w:val="18"/>
        </w:rPr>
      </w:pPr>
      <w:r>
        <w:rPr>
          <w:sz w:val="18"/>
          <w:szCs w:val="18"/>
        </w:rPr>
        <w:t xml:space="preserve">              на работу</w:t>
      </w:r>
    </w:p>
    <w:p w:rsidR="001F6A0C" w:rsidRDefault="001F6A0C">
      <w:pPr>
        <w:pStyle w:val="ConsPlusNonformat"/>
        <w:widowControl/>
        <w:rPr>
          <w:sz w:val="18"/>
          <w:szCs w:val="18"/>
        </w:rPr>
      </w:pPr>
      <w:r>
        <w:rPr>
          <w:sz w:val="18"/>
          <w:szCs w:val="18"/>
        </w:rPr>
        <w:t xml:space="preserve">              автотранспорта</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керосины          1020     </w:t>
      </w:r>
      <w:hyperlink r:id="rId33" w:history="1">
        <w:r>
          <w:rPr>
            <w:color w:val="0000FF"/>
            <w:sz w:val="18"/>
            <w:szCs w:val="18"/>
          </w:rPr>
          <w:t>168</w:t>
        </w:r>
      </w:hyperlink>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топливо           1030     </w:t>
      </w:r>
      <w:hyperlink r:id="rId34" w:history="1">
        <w:r>
          <w:rPr>
            <w:color w:val="0000FF"/>
            <w:sz w:val="18"/>
            <w:szCs w:val="18"/>
          </w:rPr>
          <w:t>168</w:t>
        </w:r>
      </w:hyperlink>
    </w:p>
    <w:p w:rsidR="001F6A0C" w:rsidRDefault="001F6A0C">
      <w:pPr>
        <w:pStyle w:val="ConsPlusNonformat"/>
        <w:widowControl/>
        <w:rPr>
          <w:sz w:val="18"/>
          <w:szCs w:val="18"/>
        </w:rPr>
      </w:pPr>
      <w:r>
        <w:rPr>
          <w:sz w:val="18"/>
          <w:szCs w:val="18"/>
        </w:rPr>
        <w:t xml:space="preserve">            дизельное</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в том числе     1032     </w:t>
      </w:r>
      <w:hyperlink r:id="rId35" w:history="1">
        <w:r>
          <w:rPr>
            <w:color w:val="0000FF"/>
            <w:sz w:val="18"/>
            <w:szCs w:val="18"/>
          </w:rPr>
          <w:t>168</w:t>
        </w:r>
      </w:hyperlink>
      <w:r>
        <w:rPr>
          <w:sz w:val="18"/>
          <w:szCs w:val="18"/>
        </w:rPr>
        <w:t xml:space="preserve">        -                   -         -         -            -          -          -</w:t>
      </w:r>
    </w:p>
    <w:p w:rsidR="001F6A0C" w:rsidRDefault="001F6A0C">
      <w:pPr>
        <w:pStyle w:val="ConsPlusNonformat"/>
        <w:widowControl/>
        <w:rPr>
          <w:sz w:val="18"/>
          <w:szCs w:val="18"/>
        </w:rPr>
      </w:pPr>
      <w:r>
        <w:rPr>
          <w:sz w:val="18"/>
          <w:szCs w:val="18"/>
        </w:rPr>
        <w:t xml:space="preserve">              израсходовано</w:t>
      </w:r>
    </w:p>
    <w:p w:rsidR="001F6A0C" w:rsidRDefault="001F6A0C">
      <w:pPr>
        <w:pStyle w:val="ConsPlusNonformat"/>
        <w:widowControl/>
        <w:rPr>
          <w:sz w:val="18"/>
          <w:szCs w:val="18"/>
        </w:rPr>
      </w:pPr>
      <w:r>
        <w:rPr>
          <w:sz w:val="18"/>
          <w:szCs w:val="18"/>
        </w:rPr>
        <w:t xml:space="preserve">              на работу</w:t>
      </w:r>
    </w:p>
    <w:p w:rsidR="001F6A0C" w:rsidRDefault="001F6A0C">
      <w:pPr>
        <w:pStyle w:val="ConsPlusNonformat"/>
        <w:widowControl/>
        <w:rPr>
          <w:sz w:val="18"/>
          <w:szCs w:val="18"/>
        </w:rPr>
      </w:pPr>
      <w:r>
        <w:rPr>
          <w:sz w:val="18"/>
          <w:szCs w:val="18"/>
        </w:rPr>
        <w:t xml:space="preserve">              автотранспорта</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топливо печное    1040     </w:t>
      </w:r>
      <w:hyperlink r:id="rId36" w:history="1">
        <w:r>
          <w:rPr>
            <w:color w:val="0000FF"/>
            <w:sz w:val="18"/>
            <w:szCs w:val="18"/>
          </w:rPr>
          <w:t>168</w:t>
        </w:r>
      </w:hyperlink>
    </w:p>
    <w:p w:rsidR="001F6A0C" w:rsidRDefault="001F6A0C">
      <w:pPr>
        <w:pStyle w:val="ConsPlusNonformat"/>
        <w:widowControl/>
        <w:rPr>
          <w:sz w:val="18"/>
          <w:szCs w:val="18"/>
        </w:rPr>
      </w:pPr>
      <w:r>
        <w:rPr>
          <w:sz w:val="18"/>
          <w:szCs w:val="18"/>
        </w:rPr>
        <w:t xml:space="preserve">            бытовое</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мазут топочный    1050     </w:t>
      </w:r>
      <w:hyperlink r:id="rId37" w:history="1">
        <w:r>
          <w:rPr>
            <w:color w:val="0000FF"/>
            <w:sz w:val="18"/>
            <w:szCs w:val="18"/>
          </w:rPr>
          <w:t>168</w:t>
        </w:r>
      </w:hyperlink>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мазут флотский    1060     </w:t>
      </w:r>
      <w:hyperlink r:id="rId38" w:history="1">
        <w:r>
          <w:rPr>
            <w:color w:val="0000FF"/>
            <w:sz w:val="18"/>
            <w:szCs w:val="18"/>
          </w:rPr>
          <w:t>168</w:t>
        </w:r>
      </w:hyperlink>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газ природный и   1090     </w:t>
      </w:r>
      <w:hyperlink r:id="rId39" w:history="1">
        <w:r>
          <w:rPr>
            <w:color w:val="0000FF"/>
            <w:sz w:val="18"/>
            <w:szCs w:val="18"/>
          </w:rPr>
          <w:t>114</w:t>
        </w:r>
      </w:hyperlink>
    </w:p>
    <w:p w:rsidR="001F6A0C" w:rsidRDefault="001F6A0C">
      <w:pPr>
        <w:pStyle w:val="ConsPlusNonformat"/>
        <w:widowControl/>
        <w:rPr>
          <w:sz w:val="18"/>
          <w:szCs w:val="18"/>
        </w:rPr>
      </w:pPr>
      <w:r>
        <w:rPr>
          <w:sz w:val="18"/>
          <w:szCs w:val="18"/>
        </w:rPr>
        <w:t xml:space="preserve">            попутный</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в том числе     1092     </w:t>
      </w:r>
      <w:hyperlink r:id="rId40" w:history="1">
        <w:r>
          <w:rPr>
            <w:color w:val="0000FF"/>
            <w:sz w:val="18"/>
            <w:szCs w:val="18"/>
          </w:rPr>
          <w:t>114</w:t>
        </w:r>
      </w:hyperlink>
      <w:r>
        <w:rPr>
          <w:sz w:val="18"/>
          <w:szCs w:val="18"/>
        </w:rPr>
        <w:t xml:space="preserve">        -                   -         -         -            -          -          -</w:t>
      </w:r>
    </w:p>
    <w:p w:rsidR="001F6A0C" w:rsidRDefault="001F6A0C">
      <w:pPr>
        <w:pStyle w:val="ConsPlusNonformat"/>
        <w:widowControl/>
        <w:rPr>
          <w:sz w:val="18"/>
          <w:szCs w:val="18"/>
        </w:rPr>
      </w:pPr>
      <w:r>
        <w:rPr>
          <w:sz w:val="18"/>
          <w:szCs w:val="18"/>
        </w:rPr>
        <w:t xml:space="preserve">              израсходовано</w:t>
      </w:r>
    </w:p>
    <w:p w:rsidR="001F6A0C" w:rsidRDefault="001F6A0C">
      <w:pPr>
        <w:pStyle w:val="ConsPlusNonformat"/>
        <w:widowControl/>
        <w:rPr>
          <w:sz w:val="18"/>
          <w:szCs w:val="18"/>
        </w:rPr>
      </w:pPr>
      <w:r>
        <w:rPr>
          <w:sz w:val="18"/>
          <w:szCs w:val="18"/>
        </w:rPr>
        <w:t xml:space="preserve">              сжатого газа на</w:t>
      </w:r>
    </w:p>
    <w:p w:rsidR="001F6A0C" w:rsidRDefault="001F6A0C">
      <w:pPr>
        <w:pStyle w:val="ConsPlusNonformat"/>
        <w:widowControl/>
        <w:rPr>
          <w:sz w:val="18"/>
          <w:szCs w:val="18"/>
        </w:rPr>
      </w:pPr>
      <w:r>
        <w:rPr>
          <w:sz w:val="18"/>
          <w:szCs w:val="18"/>
        </w:rPr>
        <w:t xml:space="preserve">              работу</w:t>
      </w:r>
    </w:p>
    <w:p w:rsidR="001F6A0C" w:rsidRDefault="001F6A0C">
      <w:pPr>
        <w:pStyle w:val="ConsPlusNonformat"/>
        <w:widowControl/>
        <w:rPr>
          <w:sz w:val="18"/>
          <w:szCs w:val="18"/>
        </w:rPr>
      </w:pPr>
      <w:r>
        <w:rPr>
          <w:sz w:val="18"/>
          <w:szCs w:val="18"/>
        </w:rPr>
        <w:t xml:space="preserve">              автотранспорта</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газ горючий       1110     </w:t>
      </w:r>
      <w:hyperlink r:id="rId41" w:history="1">
        <w:r>
          <w:rPr>
            <w:color w:val="0000FF"/>
            <w:sz w:val="18"/>
            <w:szCs w:val="18"/>
          </w:rPr>
          <w:t>114</w:t>
        </w:r>
      </w:hyperlink>
      <w:r>
        <w:rPr>
          <w:sz w:val="18"/>
          <w:szCs w:val="18"/>
        </w:rPr>
        <w:t xml:space="preserve">                            -                                                      -</w:t>
      </w:r>
    </w:p>
    <w:p w:rsidR="001F6A0C" w:rsidRDefault="001F6A0C">
      <w:pPr>
        <w:pStyle w:val="ConsPlusNonformat"/>
        <w:widowControl/>
        <w:rPr>
          <w:sz w:val="18"/>
          <w:szCs w:val="18"/>
        </w:rPr>
      </w:pPr>
      <w:r>
        <w:rPr>
          <w:sz w:val="18"/>
          <w:szCs w:val="18"/>
        </w:rPr>
        <w:t xml:space="preserve">            искусственный</w:t>
      </w:r>
    </w:p>
    <w:p w:rsidR="001F6A0C" w:rsidRDefault="001F6A0C">
      <w:pPr>
        <w:pStyle w:val="ConsPlusNonformat"/>
        <w:widowControl/>
        <w:rPr>
          <w:sz w:val="18"/>
          <w:szCs w:val="18"/>
        </w:rPr>
      </w:pPr>
      <w:r>
        <w:rPr>
          <w:sz w:val="18"/>
          <w:szCs w:val="18"/>
        </w:rPr>
        <w:t xml:space="preserve">            коксовый</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газ горючий       1120     </w:t>
      </w:r>
      <w:hyperlink r:id="rId42" w:history="1">
        <w:r>
          <w:rPr>
            <w:color w:val="0000FF"/>
            <w:sz w:val="18"/>
            <w:szCs w:val="18"/>
          </w:rPr>
          <w:t>114</w:t>
        </w:r>
      </w:hyperlink>
      <w:r>
        <w:rPr>
          <w:sz w:val="18"/>
          <w:szCs w:val="18"/>
        </w:rPr>
        <w:t xml:space="preserve">                            -                                                      -</w:t>
      </w:r>
    </w:p>
    <w:p w:rsidR="001F6A0C" w:rsidRDefault="001F6A0C">
      <w:pPr>
        <w:pStyle w:val="ConsPlusNonformat"/>
        <w:widowControl/>
        <w:rPr>
          <w:sz w:val="18"/>
          <w:szCs w:val="18"/>
        </w:rPr>
      </w:pPr>
      <w:r>
        <w:rPr>
          <w:sz w:val="18"/>
          <w:szCs w:val="18"/>
        </w:rPr>
        <w:t xml:space="preserve">            искусственный</w:t>
      </w:r>
    </w:p>
    <w:p w:rsidR="001F6A0C" w:rsidRDefault="001F6A0C">
      <w:pPr>
        <w:pStyle w:val="ConsPlusNonformat"/>
        <w:widowControl/>
        <w:rPr>
          <w:sz w:val="18"/>
          <w:szCs w:val="18"/>
        </w:rPr>
      </w:pPr>
      <w:r>
        <w:rPr>
          <w:sz w:val="18"/>
          <w:szCs w:val="18"/>
        </w:rPr>
        <w:t xml:space="preserve">            доменный и прочие</w:t>
      </w:r>
    </w:p>
    <w:p w:rsidR="001F6A0C" w:rsidRDefault="001F6A0C">
      <w:pPr>
        <w:pStyle w:val="ConsPlusNonformat"/>
        <w:widowControl/>
        <w:rPr>
          <w:sz w:val="18"/>
          <w:szCs w:val="18"/>
        </w:rPr>
      </w:pPr>
      <w:r>
        <w:rPr>
          <w:sz w:val="18"/>
          <w:szCs w:val="18"/>
        </w:rPr>
        <w:t xml:space="preserve">            отходящие газы</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газ               1140     </w:t>
      </w:r>
      <w:hyperlink r:id="rId43" w:history="1">
        <w:r>
          <w:rPr>
            <w:color w:val="0000FF"/>
            <w:sz w:val="18"/>
            <w:szCs w:val="18"/>
          </w:rPr>
          <w:t>168</w:t>
        </w:r>
      </w:hyperlink>
      <w:r>
        <w:rPr>
          <w:sz w:val="18"/>
          <w:szCs w:val="18"/>
        </w:rPr>
        <w:t xml:space="preserve">                            -                                                      -</w:t>
      </w:r>
    </w:p>
    <w:p w:rsidR="001F6A0C" w:rsidRDefault="001F6A0C">
      <w:pPr>
        <w:pStyle w:val="ConsPlusNonformat"/>
        <w:widowControl/>
        <w:rPr>
          <w:sz w:val="18"/>
          <w:szCs w:val="18"/>
        </w:rPr>
      </w:pPr>
      <w:r>
        <w:rPr>
          <w:sz w:val="18"/>
          <w:szCs w:val="18"/>
        </w:rPr>
        <w:t xml:space="preserve">            нефтеперераба-</w:t>
      </w:r>
    </w:p>
    <w:p w:rsidR="001F6A0C" w:rsidRDefault="001F6A0C">
      <w:pPr>
        <w:pStyle w:val="ConsPlusNonformat"/>
        <w:widowControl/>
        <w:rPr>
          <w:sz w:val="18"/>
          <w:szCs w:val="18"/>
        </w:rPr>
      </w:pPr>
      <w:r>
        <w:rPr>
          <w:sz w:val="18"/>
          <w:szCs w:val="18"/>
        </w:rPr>
        <w:t xml:space="preserve">            тывающих</w:t>
      </w:r>
    </w:p>
    <w:p w:rsidR="001F6A0C" w:rsidRDefault="001F6A0C">
      <w:pPr>
        <w:pStyle w:val="ConsPlusNonformat"/>
        <w:widowControl/>
        <w:rPr>
          <w:sz w:val="18"/>
          <w:szCs w:val="18"/>
        </w:rPr>
      </w:pPr>
      <w:r>
        <w:rPr>
          <w:sz w:val="18"/>
          <w:szCs w:val="18"/>
        </w:rPr>
        <w:lastRenderedPageBreak/>
        <w:t xml:space="preserve">            предприятий сухой</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углеводородные    1150     </w:t>
      </w:r>
      <w:hyperlink r:id="rId44" w:history="1">
        <w:r>
          <w:rPr>
            <w:color w:val="0000FF"/>
            <w:sz w:val="18"/>
            <w:szCs w:val="18"/>
          </w:rPr>
          <w:t>168</w:t>
        </w:r>
      </w:hyperlink>
    </w:p>
    <w:p w:rsidR="001F6A0C" w:rsidRDefault="001F6A0C">
      <w:pPr>
        <w:pStyle w:val="ConsPlusNonformat"/>
        <w:widowControl/>
        <w:rPr>
          <w:sz w:val="18"/>
          <w:szCs w:val="18"/>
        </w:rPr>
      </w:pPr>
      <w:r>
        <w:rPr>
          <w:sz w:val="18"/>
          <w:szCs w:val="18"/>
        </w:rPr>
        <w:t xml:space="preserve">            сжиженные газы</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в том числе     1151     </w:t>
      </w:r>
      <w:hyperlink r:id="rId45" w:history="1">
        <w:r>
          <w:rPr>
            <w:color w:val="0000FF"/>
            <w:sz w:val="18"/>
            <w:szCs w:val="18"/>
          </w:rPr>
          <w:t>168</w:t>
        </w:r>
      </w:hyperlink>
      <w:r>
        <w:rPr>
          <w:sz w:val="18"/>
          <w:szCs w:val="18"/>
        </w:rPr>
        <w:t xml:space="preserve">        -                   -         -         -            -          -          -</w:t>
      </w:r>
    </w:p>
    <w:p w:rsidR="001F6A0C" w:rsidRDefault="001F6A0C">
      <w:pPr>
        <w:pStyle w:val="ConsPlusNonformat"/>
        <w:widowControl/>
        <w:rPr>
          <w:sz w:val="18"/>
          <w:szCs w:val="18"/>
        </w:rPr>
      </w:pPr>
      <w:r>
        <w:rPr>
          <w:sz w:val="18"/>
          <w:szCs w:val="18"/>
        </w:rPr>
        <w:t xml:space="preserve">              израсходовано</w:t>
      </w:r>
    </w:p>
    <w:p w:rsidR="001F6A0C" w:rsidRDefault="001F6A0C">
      <w:pPr>
        <w:pStyle w:val="ConsPlusNonformat"/>
        <w:widowControl/>
        <w:rPr>
          <w:sz w:val="18"/>
          <w:szCs w:val="18"/>
        </w:rPr>
      </w:pPr>
      <w:r>
        <w:rPr>
          <w:sz w:val="18"/>
          <w:szCs w:val="18"/>
        </w:rPr>
        <w:t xml:space="preserve">              на работу</w:t>
      </w:r>
    </w:p>
    <w:p w:rsidR="001F6A0C" w:rsidRDefault="001F6A0C">
      <w:pPr>
        <w:pStyle w:val="ConsPlusNonformat"/>
        <w:widowControl/>
        <w:rPr>
          <w:sz w:val="18"/>
          <w:szCs w:val="18"/>
        </w:rPr>
      </w:pPr>
      <w:r>
        <w:rPr>
          <w:sz w:val="18"/>
          <w:szCs w:val="18"/>
        </w:rPr>
        <w:t xml:space="preserve">              автотранспорта</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уголь и продукты  1160     </w:t>
      </w:r>
      <w:hyperlink r:id="rId46" w:history="1">
        <w:r>
          <w:rPr>
            <w:color w:val="0000FF"/>
            <w:sz w:val="18"/>
            <w:szCs w:val="18"/>
          </w:rPr>
          <w:t>168</w:t>
        </w:r>
      </w:hyperlink>
      <w:r>
        <w:rPr>
          <w:sz w:val="18"/>
          <w:szCs w:val="18"/>
        </w:rPr>
        <w:t xml:space="preserve">                            -</w:t>
      </w:r>
    </w:p>
    <w:p w:rsidR="001F6A0C" w:rsidRDefault="001F6A0C">
      <w:pPr>
        <w:pStyle w:val="ConsPlusNonformat"/>
        <w:widowControl/>
        <w:rPr>
          <w:sz w:val="18"/>
          <w:szCs w:val="18"/>
        </w:rPr>
      </w:pPr>
      <w:r>
        <w:rPr>
          <w:sz w:val="18"/>
          <w:szCs w:val="18"/>
        </w:rPr>
        <w:t xml:space="preserve">            переработки угля</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в том числе</w:t>
      </w:r>
    </w:p>
    <w:p w:rsidR="001F6A0C" w:rsidRDefault="001F6A0C">
      <w:pPr>
        <w:pStyle w:val="ConsPlusNonformat"/>
        <w:widowControl/>
        <w:rPr>
          <w:sz w:val="18"/>
          <w:szCs w:val="18"/>
        </w:rPr>
      </w:pPr>
      <w:r>
        <w:rPr>
          <w:sz w:val="18"/>
          <w:szCs w:val="18"/>
        </w:rPr>
        <w:t xml:space="preserve">              по бассейнам и</w:t>
      </w:r>
    </w:p>
    <w:p w:rsidR="001F6A0C" w:rsidRDefault="001F6A0C">
      <w:pPr>
        <w:pStyle w:val="ConsPlusNonformat"/>
        <w:widowControl/>
        <w:rPr>
          <w:sz w:val="18"/>
          <w:szCs w:val="18"/>
        </w:rPr>
      </w:pPr>
      <w:r>
        <w:rPr>
          <w:sz w:val="18"/>
          <w:szCs w:val="18"/>
        </w:rPr>
        <w:t xml:space="preserve">              месторождениям:</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               1165     </w:t>
      </w:r>
      <w:hyperlink r:id="rId47" w:history="1">
        <w:r>
          <w:rPr>
            <w:color w:val="0000FF"/>
            <w:sz w:val="18"/>
            <w:szCs w:val="18"/>
          </w:rPr>
          <w:t>172</w:t>
        </w:r>
      </w:hyperlink>
      <w:r>
        <w:rPr>
          <w:sz w:val="18"/>
          <w:szCs w:val="18"/>
        </w:rPr>
        <w:t xml:space="preserve">        -                   -         -         -            -          -          -</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из </w:t>
      </w:r>
      <w:hyperlink r:id="rId48" w:history="1">
        <w:r>
          <w:rPr>
            <w:color w:val="0000FF"/>
            <w:sz w:val="18"/>
            <w:szCs w:val="18"/>
          </w:rPr>
          <w:t>строки 1160</w:t>
        </w:r>
      </w:hyperlink>
      <w:r>
        <w:rPr>
          <w:sz w:val="18"/>
          <w:szCs w:val="18"/>
        </w:rPr>
        <w:t xml:space="preserve"> -  1630     </w:t>
      </w:r>
      <w:hyperlink r:id="rId49" w:history="1">
        <w:r>
          <w:rPr>
            <w:color w:val="0000FF"/>
            <w:sz w:val="18"/>
            <w:szCs w:val="18"/>
          </w:rPr>
          <w:t>168</w:t>
        </w:r>
      </w:hyperlink>
      <w:r>
        <w:rPr>
          <w:sz w:val="18"/>
          <w:szCs w:val="18"/>
        </w:rPr>
        <w:t xml:space="preserve">                            -</w:t>
      </w:r>
    </w:p>
    <w:p w:rsidR="001F6A0C" w:rsidRDefault="001F6A0C">
      <w:pPr>
        <w:pStyle w:val="ConsPlusNonformat"/>
        <w:widowControl/>
        <w:rPr>
          <w:sz w:val="18"/>
          <w:szCs w:val="18"/>
        </w:rPr>
      </w:pPr>
      <w:r>
        <w:rPr>
          <w:sz w:val="18"/>
          <w:szCs w:val="18"/>
        </w:rPr>
        <w:t xml:space="preserve">            бурый уголь -</w:t>
      </w:r>
    </w:p>
    <w:p w:rsidR="001F6A0C" w:rsidRDefault="001F6A0C">
      <w:pPr>
        <w:pStyle w:val="ConsPlusNonformat"/>
        <w:widowControl/>
        <w:rPr>
          <w:sz w:val="18"/>
          <w:szCs w:val="18"/>
        </w:rPr>
      </w:pPr>
      <w:r>
        <w:rPr>
          <w:sz w:val="18"/>
          <w:szCs w:val="18"/>
        </w:rPr>
        <w:t xml:space="preserve">            всего</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               1631     </w:t>
      </w:r>
      <w:hyperlink r:id="rId50" w:history="1">
        <w:r>
          <w:rPr>
            <w:color w:val="0000FF"/>
            <w:sz w:val="18"/>
            <w:szCs w:val="18"/>
          </w:rPr>
          <w:t>172</w:t>
        </w:r>
      </w:hyperlink>
      <w:r>
        <w:rPr>
          <w:sz w:val="18"/>
          <w:szCs w:val="18"/>
        </w:rPr>
        <w:t xml:space="preserve">        -                   -         -         -            -          -          -</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торф топливный    1632     </w:t>
      </w:r>
      <w:hyperlink r:id="rId51" w:history="1">
        <w:r>
          <w:rPr>
            <w:color w:val="0000FF"/>
            <w:sz w:val="18"/>
            <w:szCs w:val="18"/>
          </w:rPr>
          <w:t>168</w:t>
        </w:r>
      </w:hyperlink>
      <w:r>
        <w:rPr>
          <w:sz w:val="18"/>
          <w:szCs w:val="18"/>
        </w:rPr>
        <w:t xml:space="preserve">                            -</w:t>
      </w:r>
    </w:p>
    <w:p w:rsidR="001F6A0C" w:rsidRDefault="001F6A0C">
      <w:pPr>
        <w:pStyle w:val="ConsPlusNonformat"/>
        <w:widowControl/>
        <w:rPr>
          <w:sz w:val="18"/>
          <w:szCs w:val="18"/>
        </w:rPr>
      </w:pPr>
      <w:r>
        <w:rPr>
          <w:sz w:val="18"/>
          <w:szCs w:val="18"/>
        </w:rPr>
        <w:t xml:space="preserve">            фрезерный</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торф топливный    1633     </w:t>
      </w:r>
      <w:hyperlink r:id="rId52" w:history="1">
        <w:r>
          <w:rPr>
            <w:color w:val="0000FF"/>
            <w:sz w:val="18"/>
            <w:szCs w:val="18"/>
          </w:rPr>
          <w:t>168</w:t>
        </w:r>
      </w:hyperlink>
      <w:r>
        <w:rPr>
          <w:sz w:val="18"/>
          <w:szCs w:val="18"/>
        </w:rPr>
        <w:t xml:space="preserve">                            -</w:t>
      </w:r>
    </w:p>
    <w:p w:rsidR="001F6A0C" w:rsidRDefault="001F6A0C">
      <w:pPr>
        <w:pStyle w:val="ConsPlusNonformat"/>
        <w:widowControl/>
        <w:rPr>
          <w:sz w:val="18"/>
          <w:szCs w:val="18"/>
        </w:rPr>
      </w:pPr>
      <w:r>
        <w:rPr>
          <w:sz w:val="18"/>
          <w:szCs w:val="18"/>
        </w:rPr>
        <w:t xml:space="preserve">            кусковой</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брикеты и         1640     </w:t>
      </w:r>
      <w:hyperlink r:id="rId53" w:history="1">
        <w:r>
          <w:rPr>
            <w:color w:val="0000FF"/>
            <w:sz w:val="18"/>
            <w:szCs w:val="18"/>
          </w:rPr>
          <w:t>168</w:t>
        </w:r>
      </w:hyperlink>
      <w:r>
        <w:rPr>
          <w:sz w:val="18"/>
          <w:szCs w:val="18"/>
        </w:rPr>
        <w:t xml:space="preserve">                            -</w:t>
      </w:r>
    </w:p>
    <w:p w:rsidR="001F6A0C" w:rsidRDefault="001F6A0C">
      <w:pPr>
        <w:pStyle w:val="ConsPlusNonformat"/>
        <w:widowControl/>
        <w:rPr>
          <w:sz w:val="18"/>
          <w:szCs w:val="18"/>
        </w:rPr>
      </w:pPr>
      <w:r>
        <w:rPr>
          <w:sz w:val="18"/>
          <w:szCs w:val="18"/>
        </w:rPr>
        <w:t xml:space="preserve">            полубрикеты</w:t>
      </w:r>
    </w:p>
    <w:p w:rsidR="001F6A0C" w:rsidRDefault="001F6A0C">
      <w:pPr>
        <w:pStyle w:val="ConsPlusNonformat"/>
        <w:widowControl/>
        <w:rPr>
          <w:sz w:val="18"/>
          <w:szCs w:val="18"/>
        </w:rPr>
      </w:pPr>
      <w:r>
        <w:rPr>
          <w:sz w:val="18"/>
          <w:szCs w:val="18"/>
        </w:rPr>
        <w:t xml:space="preserve">            торфяные</w:t>
      </w:r>
    </w:p>
    <w:p w:rsidR="001F6A0C" w:rsidRDefault="001F6A0C">
      <w:pPr>
        <w:pStyle w:val="ConsPlusNonformat"/>
        <w:widowControl/>
        <w:rPr>
          <w:sz w:val="18"/>
          <w:szCs w:val="18"/>
        </w:rPr>
      </w:pPr>
      <w:r>
        <w:rPr>
          <w:sz w:val="18"/>
          <w:szCs w:val="18"/>
        </w:rPr>
        <w:t xml:space="preserve">            топливные</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сланцы горючие    1650     </w:t>
      </w:r>
      <w:hyperlink r:id="rId54" w:history="1">
        <w:r>
          <w:rPr>
            <w:color w:val="0000FF"/>
            <w:sz w:val="18"/>
            <w:szCs w:val="18"/>
          </w:rPr>
          <w:t>168</w:t>
        </w:r>
      </w:hyperlink>
      <w:r>
        <w:rPr>
          <w:sz w:val="18"/>
          <w:szCs w:val="18"/>
        </w:rPr>
        <w:t xml:space="preserve">                            -</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кокс              1660     </w:t>
      </w:r>
      <w:hyperlink r:id="rId55" w:history="1">
        <w:r>
          <w:rPr>
            <w:color w:val="0000FF"/>
            <w:sz w:val="18"/>
            <w:szCs w:val="18"/>
          </w:rPr>
          <w:t>168</w:t>
        </w:r>
      </w:hyperlink>
    </w:p>
    <w:p w:rsidR="001F6A0C" w:rsidRDefault="001F6A0C">
      <w:pPr>
        <w:pStyle w:val="ConsPlusNonformat"/>
        <w:widowControl/>
        <w:rPr>
          <w:sz w:val="18"/>
          <w:szCs w:val="18"/>
        </w:rPr>
      </w:pPr>
      <w:r>
        <w:rPr>
          <w:sz w:val="18"/>
          <w:szCs w:val="18"/>
        </w:rPr>
        <w:t xml:space="preserve">            металлургический,</w:t>
      </w:r>
    </w:p>
    <w:p w:rsidR="001F6A0C" w:rsidRDefault="001F6A0C">
      <w:pPr>
        <w:pStyle w:val="ConsPlusNonformat"/>
        <w:widowControl/>
        <w:rPr>
          <w:sz w:val="18"/>
          <w:szCs w:val="18"/>
        </w:rPr>
      </w:pPr>
      <w:r>
        <w:rPr>
          <w:sz w:val="18"/>
          <w:szCs w:val="18"/>
        </w:rPr>
        <w:t xml:space="preserve">            коксик и коксовая</w:t>
      </w:r>
    </w:p>
    <w:p w:rsidR="001F6A0C" w:rsidRDefault="001F6A0C">
      <w:pPr>
        <w:pStyle w:val="ConsPlusNonformat"/>
        <w:widowControl/>
        <w:rPr>
          <w:sz w:val="18"/>
          <w:szCs w:val="18"/>
        </w:rPr>
      </w:pPr>
      <w:r>
        <w:rPr>
          <w:sz w:val="18"/>
          <w:szCs w:val="18"/>
        </w:rPr>
        <w:t xml:space="preserve">            мелочь</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дрова для         1690     </w:t>
      </w:r>
      <w:hyperlink r:id="rId56" w:history="1">
        <w:r>
          <w:rPr>
            <w:color w:val="0000FF"/>
            <w:sz w:val="18"/>
            <w:szCs w:val="18"/>
          </w:rPr>
          <w:t>121</w:t>
        </w:r>
      </w:hyperlink>
      <w:r>
        <w:rPr>
          <w:sz w:val="18"/>
          <w:szCs w:val="18"/>
        </w:rPr>
        <w:t xml:space="preserve">                            -         -                                 -</w:t>
      </w:r>
    </w:p>
    <w:p w:rsidR="001F6A0C" w:rsidRDefault="001F6A0C">
      <w:pPr>
        <w:pStyle w:val="ConsPlusNonformat"/>
        <w:widowControl/>
        <w:rPr>
          <w:sz w:val="18"/>
          <w:szCs w:val="18"/>
        </w:rPr>
      </w:pPr>
      <w:r>
        <w:rPr>
          <w:sz w:val="18"/>
          <w:szCs w:val="18"/>
        </w:rPr>
        <w:t xml:space="preserve">            отопления</w:t>
      </w:r>
    </w:p>
    <w:p w:rsidR="001F6A0C" w:rsidRDefault="001F6A0C">
      <w:pPr>
        <w:pStyle w:val="ConsPlusNonformat"/>
        <w:widowControl/>
        <w:rPr>
          <w:sz w:val="18"/>
          <w:szCs w:val="18"/>
        </w:rPr>
      </w:pP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прочие виды       1700     </w:t>
      </w:r>
      <w:hyperlink r:id="rId57" w:history="1">
        <w:r>
          <w:rPr>
            <w:color w:val="0000FF"/>
            <w:sz w:val="18"/>
            <w:szCs w:val="18"/>
          </w:rPr>
          <w:t>172</w:t>
        </w:r>
      </w:hyperlink>
      <w:r>
        <w:rPr>
          <w:sz w:val="18"/>
          <w:szCs w:val="18"/>
        </w:rPr>
        <w:t xml:space="preserve">                            -</w:t>
      </w:r>
    </w:p>
    <w:p w:rsidR="001F6A0C" w:rsidRDefault="001F6A0C">
      <w:pPr>
        <w:pStyle w:val="ConsPlusNonformat"/>
        <w:widowControl/>
        <w:rPr>
          <w:sz w:val="18"/>
          <w:szCs w:val="18"/>
        </w:rPr>
      </w:pPr>
      <w:r>
        <w:rPr>
          <w:sz w:val="18"/>
          <w:szCs w:val="18"/>
        </w:rPr>
        <w:t xml:space="preserve">            нефтепродуктов -</w:t>
      </w:r>
    </w:p>
    <w:p w:rsidR="001F6A0C" w:rsidRDefault="001F6A0C">
      <w:pPr>
        <w:pStyle w:val="ConsPlusNonformat"/>
        <w:widowControl/>
        <w:rPr>
          <w:sz w:val="18"/>
          <w:szCs w:val="18"/>
        </w:rPr>
      </w:pPr>
      <w:r>
        <w:rPr>
          <w:sz w:val="18"/>
          <w:szCs w:val="18"/>
        </w:rPr>
        <w:t xml:space="preserve">            всего</w:t>
      </w:r>
    </w:p>
    <w:p w:rsidR="001F6A0C" w:rsidRDefault="001F6A0C">
      <w:pPr>
        <w:pStyle w:val="ConsPlusNonformat"/>
        <w:widowControl/>
        <w:rPr>
          <w:sz w:val="18"/>
          <w:szCs w:val="18"/>
        </w:rPr>
      </w:pP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из </w:t>
      </w:r>
      <w:hyperlink r:id="rId58" w:history="1">
        <w:r>
          <w:rPr>
            <w:color w:val="0000FF"/>
            <w:sz w:val="18"/>
            <w:szCs w:val="18"/>
          </w:rPr>
          <w:t>стр. 1700</w:t>
        </w:r>
      </w:hyperlink>
      <w:r>
        <w:rPr>
          <w:sz w:val="18"/>
          <w:szCs w:val="18"/>
        </w:rPr>
        <w:t xml:space="preserve"> -    1720     </w:t>
      </w:r>
      <w:hyperlink r:id="rId59" w:history="1">
        <w:r>
          <w:rPr>
            <w:color w:val="0000FF"/>
            <w:sz w:val="18"/>
            <w:szCs w:val="18"/>
          </w:rPr>
          <w:t>172</w:t>
        </w:r>
      </w:hyperlink>
    </w:p>
    <w:p w:rsidR="001F6A0C" w:rsidRDefault="001F6A0C">
      <w:pPr>
        <w:pStyle w:val="ConsPlusNonformat"/>
        <w:widowControl/>
        <w:rPr>
          <w:sz w:val="18"/>
          <w:szCs w:val="18"/>
        </w:rPr>
      </w:pPr>
      <w:r>
        <w:rPr>
          <w:sz w:val="18"/>
          <w:szCs w:val="18"/>
        </w:rPr>
        <w:t xml:space="preserve">            нефть, включая</w:t>
      </w:r>
    </w:p>
    <w:p w:rsidR="001F6A0C" w:rsidRDefault="001F6A0C">
      <w:pPr>
        <w:pStyle w:val="ConsPlusNonformat"/>
        <w:widowControl/>
        <w:rPr>
          <w:sz w:val="18"/>
          <w:szCs w:val="18"/>
        </w:rPr>
      </w:pPr>
      <w:r>
        <w:rPr>
          <w:sz w:val="18"/>
          <w:szCs w:val="18"/>
        </w:rPr>
        <w:t xml:space="preserve">            газовый конденсат</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прочие виды       1730     </w:t>
      </w:r>
      <w:hyperlink r:id="rId60" w:history="1">
        <w:r>
          <w:rPr>
            <w:color w:val="0000FF"/>
            <w:sz w:val="18"/>
            <w:szCs w:val="18"/>
          </w:rPr>
          <w:t>172</w:t>
        </w:r>
      </w:hyperlink>
      <w:r>
        <w:rPr>
          <w:sz w:val="18"/>
          <w:szCs w:val="18"/>
        </w:rPr>
        <w:t xml:space="preserve">                            -</w:t>
      </w:r>
    </w:p>
    <w:p w:rsidR="001F6A0C" w:rsidRDefault="001F6A0C">
      <w:pPr>
        <w:pStyle w:val="ConsPlusNonformat"/>
        <w:widowControl/>
        <w:rPr>
          <w:sz w:val="18"/>
          <w:szCs w:val="18"/>
        </w:rPr>
      </w:pPr>
      <w:r>
        <w:rPr>
          <w:sz w:val="18"/>
          <w:szCs w:val="18"/>
        </w:rPr>
        <w:t xml:space="preserve">            твердого топлива</w:t>
      </w:r>
    </w:p>
    <w:p w:rsidR="001F6A0C" w:rsidRDefault="001F6A0C">
      <w:pPr>
        <w:pStyle w:val="ConsPlusNonformat"/>
        <w:widowControl/>
        <w:rPr>
          <w:sz w:val="18"/>
          <w:szCs w:val="18"/>
        </w:rPr>
      </w:pPr>
    </w:p>
    <w:p w:rsidR="001F6A0C" w:rsidRDefault="001F6A0C">
      <w:pPr>
        <w:pStyle w:val="ConsPlusNonformat"/>
        <w:widowControl/>
        <w:rPr>
          <w:sz w:val="18"/>
          <w:szCs w:val="18"/>
        </w:rPr>
      </w:pPr>
      <w:r>
        <w:rPr>
          <w:sz w:val="18"/>
          <w:szCs w:val="18"/>
        </w:rPr>
        <w:t xml:space="preserve">            теплоэнергия      1750     </w:t>
      </w:r>
      <w:hyperlink r:id="rId61" w:history="1">
        <w:r>
          <w:rPr>
            <w:color w:val="0000FF"/>
            <w:sz w:val="18"/>
            <w:szCs w:val="18"/>
          </w:rPr>
          <w:t>233</w:t>
        </w:r>
      </w:hyperlink>
      <w:r>
        <w:rPr>
          <w:sz w:val="18"/>
          <w:szCs w:val="18"/>
        </w:rPr>
        <w:t xml:space="preserve">        -                   -         -         -            -          -          -</w:t>
      </w:r>
    </w:p>
    <w:p w:rsidR="001F6A0C" w:rsidRDefault="001F6A0C">
      <w:pPr>
        <w:pStyle w:val="ConsPlusNonformat"/>
        <w:widowControl/>
        <w:jc w:val="both"/>
        <w:rPr>
          <w:sz w:val="18"/>
          <w:szCs w:val="18"/>
        </w:rPr>
      </w:pPr>
      <w:r>
        <w:rPr>
          <w:sz w:val="18"/>
          <w:szCs w:val="18"/>
        </w:rP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4-2</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СВЕДЕНИЯ,</w:t>
      </w:r>
    </w:p>
    <w:p w:rsidR="001F6A0C" w:rsidRDefault="001F6A0C">
      <w:pPr>
        <w:pStyle w:val="ConsPlusNonformat"/>
        <w:widowControl/>
      </w:pPr>
      <w:r>
        <w:t xml:space="preserve">     полученные в ходе осуществления государственного статистического</w:t>
      </w:r>
    </w:p>
    <w:p w:rsidR="001F6A0C" w:rsidRDefault="001F6A0C">
      <w:pPr>
        <w:pStyle w:val="ConsPlusNonformat"/>
        <w:widowControl/>
      </w:pPr>
      <w:r>
        <w:t xml:space="preserve">        учета в области энергосбережения и повышения энергетической</w:t>
      </w:r>
    </w:p>
    <w:p w:rsidR="001F6A0C" w:rsidRDefault="001F6A0C">
      <w:pPr>
        <w:pStyle w:val="ConsPlusNonformat"/>
        <w:widowControl/>
      </w:pPr>
      <w:r>
        <w:t xml:space="preserve">                эффективности, включая сведения об объемах</w:t>
      </w:r>
    </w:p>
    <w:p w:rsidR="001F6A0C" w:rsidRDefault="001F6A0C">
      <w:pPr>
        <w:pStyle w:val="ConsPlusNonformat"/>
        <w:widowControl/>
      </w:pPr>
      <w:r>
        <w:t xml:space="preserve">                       использования нефтепродуктов</w:t>
      </w:r>
    </w:p>
    <w:p w:rsidR="001F6A0C" w:rsidRDefault="001F6A0C">
      <w:pPr>
        <w:pStyle w:val="ConsPlusNonformat"/>
        <w:widowControl/>
      </w:pPr>
    </w:p>
    <w:p w:rsidR="001F6A0C" w:rsidRDefault="001F6A0C">
      <w:pPr>
        <w:pStyle w:val="ConsPlusNonformat"/>
        <w:widowControl/>
      </w:pPr>
      <w:r>
        <w:t xml:space="preserve">                                                                     (тонн)</w:t>
      </w:r>
    </w:p>
    <w:p w:rsidR="001F6A0C" w:rsidRDefault="001F6A0C">
      <w:pPr>
        <w:pStyle w:val="ConsPlusNonformat"/>
        <w:widowControl/>
        <w:jc w:val="both"/>
      </w:pPr>
      <w:r>
        <w:t>───────────┬──────────────────────┬─────────┬────────┬───────┬───────┬───────────</w:t>
      </w:r>
    </w:p>
    <w:p w:rsidR="001F6A0C" w:rsidRDefault="001F6A0C">
      <w:pPr>
        <w:pStyle w:val="ConsPlusNonformat"/>
        <w:widowControl/>
        <w:jc w:val="both"/>
      </w:pPr>
      <w:r>
        <w:t xml:space="preserve">   Субъект │     Отработанные     │ Остаток │ Собрано│Исполь-│Постав-│Остаток на</w:t>
      </w:r>
    </w:p>
    <w:p w:rsidR="001F6A0C" w:rsidRDefault="001F6A0C">
      <w:pPr>
        <w:pStyle w:val="ConsPlusNonformat"/>
        <w:widowControl/>
        <w:jc w:val="both"/>
      </w:pPr>
      <w:r>
        <w:t xml:space="preserve"> Российской│     нефтепродукты    │на начало│   за   │зовано │лено   │  конец</w:t>
      </w:r>
    </w:p>
    <w:p w:rsidR="001F6A0C" w:rsidRDefault="001F6A0C">
      <w:pPr>
        <w:pStyle w:val="ConsPlusNonformat"/>
        <w:widowControl/>
        <w:jc w:val="both"/>
      </w:pPr>
      <w:r>
        <w:t xml:space="preserve">  Федерации│                      │отчетного│отчетный│       │       │отчетного</w:t>
      </w:r>
    </w:p>
    <w:p w:rsidR="001F6A0C" w:rsidRDefault="001F6A0C">
      <w:pPr>
        <w:pStyle w:val="ConsPlusNonformat"/>
        <w:widowControl/>
        <w:jc w:val="both"/>
      </w:pPr>
      <w:r>
        <w:t xml:space="preserve">           │                      │   года  │   год  │       │       │ периода</w:t>
      </w:r>
    </w:p>
    <w:p w:rsidR="001F6A0C" w:rsidRDefault="001F6A0C">
      <w:pPr>
        <w:pStyle w:val="ConsPlusNonformat"/>
        <w:widowControl/>
        <w:jc w:val="both"/>
      </w:pPr>
      <w:r>
        <w:t>───────────┴──────────────────────┴─────────┴────────┴───────┴───────┴───────────</w:t>
      </w:r>
    </w:p>
    <w:p w:rsidR="001F6A0C" w:rsidRDefault="001F6A0C">
      <w:pPr>
        <w:pStyle w:val="ConsPlusNonformat"/>
        <w:widowControl/>
      </w:pPr>
      <w:r>
        <w:t xml:space="preserve">            Всего</w:t>
      </w:r>
    </w:p>
    <w:p w:rsidR="001F6A0C" w:rsidRDefault="001F6A0C">
      <w:pPr>
        <w:pStyle w:val="ConsPlusNonformat"/>
        <w:widowControl/>
      </w:pPr>
    </w:p>
    <w:p w:rsidR="001F6A0C" w:rsidRDefault="001F6A0C">
      <w:pPr>
        <w:pStyle w:val="ConsPlusNonformat"/>
        <w:widowControl/>
      </w:pPr>
      <w:r>
        <w:t xml:space="preserve">              в том числе:</w:t>
      </w:r>
    </w:p>
    <w:p w:rsidR="001F6A0C" w:rsidRDefault="001F6A0C">
      <w:pPr>
        <w:pStyle w:val="ConsPlusNonformat"/>
        <w:widowControl/>
      </w:pPr>
    </w:p>
    <w:p w:rsidR="001F6A0C" w:rsidRDefault="001F6A0C">
      <w:pPr>
        <w:pStyle w:val="ConsPlusNonformat"/>
        <w:widowControl/>
      </w:pPr>
      <w:r>
        <w:t xml:space="preserve">              масло моторное</w:t>
      </w:r>
    </w:p>
    <w:p w:rsidR="001F6A0C" w:rsidRDefault="001F6A0C">
      <w:pPr>
        <w:pStyle w:val="ConsPlusNonformat"/>
        <w:widowControl/>
      </w:pPr>
      <w:r>
        <w:t xml:space="preserve">              отработанное</w:t>
      </w:r>
    </w:p>
    <w:p w:rsidR="001F6A0C" w:rsidRDefault="001F6A0C">
      <w:pPr>
        <w:pStyle w:val="ConsPlusNonformat"/>
        <w:widowControl/>
      </w:pPr>
    </w:p>
    <w:p w:rsidR="001F6A0C" w:rsidRDefault="001F6A0C">
      <w:pPr>
        <w:pStyle w:val="ConsPlusNonformat"/>
        <w:widowControl/>
      </w:pPr>
      <w:r>
        <w:lastRenderedPageBreak/>
        <w:t xml:space="preserve">              масло индустриальное</w:t>
      </w:r>
    </w:p>
    <w:p w:rsidR="001F6A0C" w:rsidRDefault="001F6A0C">
      <w:pPr>
        <w:pStyle w:val="ConsPlusNonformat"/>
        <w:widowControl/>
      </w:pPr>
      <w:r>
        <w:t xml:space="preserve">              отработанное</w:t>
      </w:r>
    </w:p>
    <w:p w:rsidR="001F6A0C" w:rsidRDefault="001F6A0C">
      <w:pPr>
        <w:pStyle w:val="ConsPlusNonformat"/>
        <w:widowControl/>
      </w:pPr>
    </w:p>
    <w:p w:rsidR="001F6A0C" w:rsidRDefault="001F6A0C">
      <w:pPr>
        <w:pStyle w:val="ConsPlusNonformat"/>
        <w:widowControl/>
      </w:pPr>
      <w:r>
        <w:t xml:space="preserve">              смесь нефтепродуктов</w:t>
      </w:r>
    </w:p>
    <w:p w:rsidR="001F6A0C" w:rsidRDefault="001F6A0C">
      <w:pPr>
        <w:pStyle w:val="ConsPlusNonformat"/>
        <w:widowControl/>
      </w:pPr>
      <w:r>
        <w:t xml:space="preserve">              отработанных</w:t>
      </w:r>
    </w:p>
    <w:p w:rsidR="001F6A0C" w:rsidRDefault="001F6A0C">
      <w:pPr>
        <w:pStyle w:val="ConsPlusNonformat"/>
        <w:widowControl/>
        <w:jc w:val="both"/>
      </w:pPr>
      <w: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4-3</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СВЕДЕНИЯ,</w:t>
      </w:r>
    </w:p>
    <w:p w:rsidR="001F6A0C" w:rsidRDefault="001F6A0C">
      <w:pPr>
        <w:pStyle w:val="ConsPlusNonformat"/>
        <w:widowControl/>
      </w:pPr>
      <w:r>
        <w:t xml:space="preserve">     полученные в ходе осуществления государственного статистического</w:t>
      </w:r>
    </w:p>
    <w:p w:rsidR="001F6A0C" w:rsidRDefault="001F6A0C">
      <w:pPr>
        <w:pStyle w:val="ConsPlusNonformat"/>
        <w:widowControl/>
      </w:pPr>
      <w:r>
        <w:t xml:space="preserve">        учета в области энергосбережения и повышения энергетической</w:t>
      </w:r>
    </w:p>
    <w:p w:rsidR="001F6A0C" w:rsidRDefault="001F6A0C">
      <w:pPr>
        <w:pStyle w:val="ConsPlusNonformat"/>
        <w:widowControl/>
      </w:pPr>
      <w:r>
        <w:t xml:space="preserve">         эффективности, включая сведения об оснащенности приборами</w:t>
      </w:r>
    </w:p>
    <w:p w:rsidR="001F6A0C" w:rsidRDefault="001F6A0C">
      <w:pPr>
        <w:pStyle w:val="ConsPlusNonformat"/>
        <w:widowControl/>
      </w:pPr>
      <w:r>
        <w:t xml:space="preserve">                учета используемых энергетических ресурсов</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jc w:val="both"/>
      </w:pPr>
      <w:r>
        <w:t>───────────┬─────────────────┬────────────────┬────────────┬───────────────</w:t>
      </w:r>
    </w:p>
    <w:p w:rsidR="001F6A0C" w:rsidRDefault="001F6A0C">
      <w:pPr>
        <w:pStyle w:val="ConsPlusNonformat"/>
        <w:widowControl/>
        <w:jc w:val="both"/>
      </w:pPr>
      <w:r>
        <w:t xml:space="preserve">  Субъект  │   Вид ресурса   │    Подлежит    │  Оснащено  │   Введено в</w:t>
      </w:r>
    </w:p>
    <w:p w:rsidR="001F6A0C" w:rsidRDefault="001F6A0C">
      <w:pPr>
        <w:pStyle w:val="ConsPlusNonformat"/>
        <w:widowControl/>
        <w:jc w:val="both"/>
      </w:pPr>
      <w:r>
        <w:t xml:space="preserve"> Российской│                 │   оснащению    │ приборами  │ эксплуатации</w:t>
      </w:r>
    </w:p>
    <w:p w:rsidR="001F6A0C" w:rsidRDefault="001F6A0C">
      <w:pPr>
        <w:pStyle w:val="ConsPlusNonformat"/>
        <w:widowControl/>
        <w:jc w:val="both"/>
      </w:pPr>
      <w:r>
        <w:t xml:space="preserve"> Федерации │                 │приборами учета │   учета    │приборов учета</w:t>
      </w:r>
    </w:p>
    <w:p w:rsidR="001F6A0C" w:rsidRDefault="001F6A0C">
      <w:pPr>
        <w:pStyle w:val="ConsPlusNonformat"/>
        <w:widowControl/>
        <w:jc w:val="both"/>
      </w:pPr>
      <w:r>
        <w:t>───────────┴─────────────────┴────────────────┴────────────┴───────────────</w:t>
      </w:r>
    </w:p>
    <w:p w:rsidR="001F6A0C" w:rsidRDefault="001F6A0C">
      <w:pPr>
        <w:pStyle w:val="ConsPlusNonformat"/>
        <w:widowControl/>
      </w:pPr>
      <w:r>
        <w:t xml:space="preserve">            электроснабжение</w:t>
      </w:r>
    </w:p>
    <w:p w:rsidR="001F6A0C" w:rsidRDefault="001F6A0C">
      <w:pPr>
        <w:pStyle w:val="ConsPlusNonformat"/>
        <w:widowControl/>
      </w:pPr>
      <w:r>
        <w:t xml:space="preserve">            (электрическая</w:t>
      </w:r>
    </w:p>
    <w:p w:rsidR="001F6A0C" w:rsidRDefault="001F6A0C">
      <w:pPr>
        <w:pStyle w:val="ConsPlusNonformat"/>
        <w:widowControl/>
      </w:pPr>
      <w:r>
        <w:t xml:space="preserve">            энергия)</w:t>
      </w:r>
    </w:p>
    <w:p w:rsidR="001F6A0C" w:rsidRDefault="001F6A0C">
      <w:pPr>
        <w:pStyle w:val="ConsPlusNonformat"/>
        <w:widowControl/>
      </w:pPr>
    </w:p>
    <w:p w:rsidR="001F6A0C" w:rsidRDefault="001F6A0C">
      <w:pPr>
        <w:pStyle w:val="ConsPlusNonformat"/>
        <w:widowControl/>
      </w:pPr>
      <w:r>
        <w:t xml:space="preserve">            электроснабжение</w:t>
      </w:r>
    </w:p>
    <w:p w:rsidR="001F6A0C" w:rsidRDefault="001F6A0C">
      <w:pPr>
        <w:pStyle w:val="ConsPlusNonformat"/>
        <w:widowControl/>
      </w:pPr>
      <w:r>
        <w:t xml:space="preserve">            (мощность)</w:t>
      </w:r>
    </w:p>
    <w:p w:rsidR="001F6A0C" w:rsidRDefault="001F6A0C">
      <w:pPr>
        <w:pStyle w:val="ConsPlusNonformat"/>
        <w:widowControl/>
      </w:pPr>
    </w:p>
    <w:p w:rsidR="001F6A0C" w:rsidRDefault="001F6A0C">
      <w:pPr>
        <w:pStyle w:val="ConsPlusNonformat"/>
        <w:widowControl/>
      </w:pPr>
      <w:r>
        <w:t xml:space="preserve">            теплоснабжение</w:t>
      </w:r>
    </w:p>
    <w:p w:rsidR="001F6A0C" w:rsidRDefault="001F6A0C">
      <w:pPr>
        <w:pStyle w:val="ConsPlusNonformat"/>
        <w:widowControl/>
      </w:pPr>
    </w:p>
    <w:p w:rsidR="001F6A0C" w:rsidRDefault="001F6A0C">
      <w:pPr>
        <w:pStyle w:val="ConsPlusNonformat"/>
        <w:widowControl/>
      </w:pPr>
      <w:r>
        <w:t xml:space="preserve">            водоснабжение</w:t>
      </w:r>
    </w:p>
    <w:p w:rsidR="001F6A0C" w:rsidRDefault="001F6A0C">
      <w:pPr>
        <w:pStyle w:val="ConsPlusNonformat"/>
        <w:widowControl/>
      </w:pPr>
      <w:r>
        <w:t xml:space="preserve">            (горячая вода)</w:t>
      </w:r>
    </w:p>
    <w:p w:rsidR="001F6A0C" w:rsidRDefault="001F6A0C">
      <w:pPr>
        <w:pStyle w:val="ConsPlusNonformat"/>
        <w:widowControl/>
      </w:pPr>
    </w:p>
    <w:p w:rsidR="001F6A0C" w:rsidRDefault="001F6A0C">
      <w:pPr>
        <w:pStyle w:val="ConsPlusNonformat"/>
        <w:widowControl/>
      </w:pPr>
      <w:r>
        <w:t xml:space="preserve">            водоснабжение</w:t>
      </w:r>
    </w:p>
    <w:p w:rsidR="001F6A0C" w:rsidRDefault="001F6A0C">
      <w:pPr>
        <w:pStyle w:val="ConsPlusNonformat"/>
        <w:widowControl/>
      </w:pPr>
      <w:r>
        <w:t xml:space="preserve">            (холодная вода)</w:t>
      </w:r>
    </w:p>
    <w:p w:rsidR="001F6A0C" w:rsidRDefault="001F6A0C">
      <w:pPr>
        <w:pStyle w:val="ConsPlusNonformat"/>
        <w:widowControl/>
      </w:pPr>
    </w:p>
    <w:p w:rsidR="001F6A0C" w:rsidRDefault="001F6A0C">
      <w:pPr>
        <w:pStyle w:val="ConsPlusNonformat"/>
        <w:widowControl/>
      </w:pPr>
      <w:r>
        <w:t xml:space="preserve">            газоснабжение</w:t>
      </w:r>
    </w:p>
    <w:p w:rsidR="001F6A0C" w:rsidRDefault="001F6A0C">
      <w:pPr>
        <w:pStyle w:val="ConsPlusNonformat"/>
        <w:widowControl/>
        <w:jc w:val="both"/>
      </w:pPr>
      <w: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4-4</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СВЕДЕНИЯ,</w:t>
      </w:r>
    </w:p>
    <w:p w:rsidR="001F6A0C" w:rsidRDefault="001F6A0C">
      <w:pPr>
        <w:pStyle w:val="ConsPlusNonformat"/>
        <w:widowControl/>
      </w:pPr>
      <w:r>
        <w:t xml:space="preserve">     полученные в ходе осуществления государственного статистического</w:t>
      </w:r>
    </w:p>
    <w:p w:rsidR="001F6A0C" w:rsidRDefault="001F6A0C">
      <w:pPr>
        <w:pStyle w:val="ConsPlusNonformat"/>
        <w:widowControl/>
      </w:pPr>
      <w:r>
        <w:t xml:space="preserve">        учета в области энергосбережения и повышения энергетической</w:t>
      </w:r>
    </w:p>
    <w:p w:rsidR="001F6A0C" w:rsidRDefault="001F6A0C">
      <w:pPr>
        <w:pStyle w:val="ConsPlusNonformat"/>
        <w:widowControl/>
      </w:pPr>
      <w:r>
        <w:t xml:space="preserve">           эффективности, включая сведения о затратах на оплату</w:t>
      </w:r>
    </w:p>
    <w:p w:rsidR="001F6A0C" w:rsidRDefault="001F6A0C">
      <w:pPr>
        <w:pStyle w:val="ConsPlusNonformat"/>
        <w:widowControl/>
      </w:pPr>
      <w:r>
        <w:t xml:space="preserve">                          энергетических ресурсов</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jc w:val="both"/>
      </w:pPr>
      <w:r>
        <w:t>───────────────────────┬─────────────────────────────────────┬─────────────</w:t>
      </w:r>
    </w:p>
    <w:p w:rsidR="001F6A0C" w:rsidRDefault="001F6A0C">
      <w:pPr>
        <w:pStyle w:val="ConsPlusNonformat"/>
        <w:widowControl/>
        <w:jc w:val="both"/>
      </w:pPr>
      <w:r>
        <w:t xml:space="preserve">   Субъект Российской  │            Наименование             │ За отчетный</w:t>
      </w:r>
    </w:p>
    <w:p w:rsidR="001F6A0C" w:rsidRDefault="001F6A0C">
      <w:pPr>
        <w:pStyle w:val="ConsPlusNonformat"/>
        <w:widowControl/>
        <w:jc w:val="both"/>
      </w:pPr>
      <w:r>
        <w:t xml:space="preserve">       Федерации       │                                     │     год</w:t>
      </w:r>
    </w:p>
    <w:p w:rsidR="001F6A0C" w:rsidRDefault="001F6A0C">
      <w:pPr>
        <w:pStyle w:val="ConsPlusNonformat"/>
        <w:widowControl/>
        <w:jc w:val="both"/>
      </w:pPr>
      <w:r>
        <w:t>───────────────────────┴─────────────────────────────────────┴─────────────</w:t>
      </w:r>
    </w:p>
    <w:p w:rsidR="001F6A0C" w:rsidRDefault="001F6A0C">
      <w:pPr>
        <w:pStyle w:val="ConsPlusNonformat"/>
        <w:widowControl/>
      </w:pPr>
      <w:r>
        <w:t xml:space="preserve">                        расходы на приобретение топлива:</w:t>
      </w:r>
    </w:p>
    <w:p w:rsidR="001F6A0C" w:rsidRDefault="001F6A0C">
      <w:pPr>
        <w:pStyle w:val="ConsPlusNonformat"/>
        <w:widowControl/>
      </w:pPr>
    </w:p>
    <w:p w:rsidR="001F6A0C" w:rsidRDefault="001F6A0C">
      <w:pPr>
        <w:pStyle w:val="ConsPlusNonformat"/>
        <w:widowControl/>
      </w:pPr>
      <w:r>
        <w:t xml:space="preserve">                             продукты нефтепереработки</w:t>
      </w:r>
    </w:p>
    <w:p w:rsidR="001F6A0C" w:rsidRDefault="001F6A0C">
      <w:pPr>
        <w:pStyle w:val="ConsPlusNonformat"/>
        <w:widowControl/>
      </w:pPr>
    </w:p>
    <w:p w:rsidR="001F6A0C" w:rsidRDefault="001F6A0C">
      <w:pPr>
        <w:pStyle w:val="ConsPlusNonformat"/>
        <w:widowControl/>
      </w:pPr>
      <w:r>
        <w:t xml:space="preserve">                             газ природный и попутный</w:t>
      </w:r>
    </w:p>
    <w:p w:rsidR="001F6A0C" w:rsidRDefault="001F6A0C">
      <w:pPr>
        <w:pStyle w:val="ConsPlusNonformat"/>
        <w:widowControl/>
      </w:pPr>
    </w:p>
    <w:p w:rsidR="001F6A0C" w:rsidRDefault="001F6A0C">
      <w:pPr>
        <w:pStyle w:val="ConsPlusNonformat"/>
        <w:widowControl/>
      </w:pPr>
      <w:r>
        <w:t xml:space="preserve">                             уголь</w:t>
      </w:r>
    </w:p>
    <w:p w:rsidR="001F6A0C" w:rsidRDefault="001F6A0C">
      <w:pPr>
        <w:pStyle w:val="ConsPlusNonformat"/>
        <w:widowControl/>
      </w:pPr>
    </w:p>
    <w:p w:rsidR="001F6A0C" w:rsidRDefault="001F6A0C">
      <w:pPr>
        <w:pStyle w:val="ConsPlusNonformat"/>
        <w:widowControl/>
      </w:pPr>
      <w:r>
        <w:t xml:space="preserve">                             другие виды топлива</w:t>
      </w:r>
    </w:p>
    <w:p w:rsidR="001F6A0C" w:rsidRDefault="001F6A0C">
      <w:pPr>
        <w:pStyle w:val="ConsPlusNonformat"/>
        <w:widowControl/>
      </w:pPr>
    </w:p>
    <w:p w:rsidR="001F6A0C" w:rsidRDefault="001F6A0C">
      <w:pPr>
        <w:pStyle w:val="ConsPlusNonformat"/>
        <w:widowControl/>
      </w:pPr>
      <w:r>
        <w:t xml:space="preserve">                        расходы на энергию:</w:t>
      </w:r>
    </w:p>
    <w:p w:rsidR="001F6A0C" w:rsidRDefault="001F6A0C">
      <w:pPr>
        <w:pStyle w:val="ConsPlusNonformat"/>
        <w:widowControl/>
      </w:pPr>
    </w:p>
    <w:p w:rsidR="001F6A0C" w:rsidRDefault="001F6A0C">
      <w:pPr>
        <w:pStyle w:val="ConsPlusNonformat"/>
        <w:widowControl/>
      </w:pPr>
      <w:r>
        <w:t xml:space="preserve">                             электрическую</w:t>
      </w:r>
    </w:p>
    <w:p w:rsidR="001F6A0C" w:rsidRDefault="001F6A0C">
      <w:pPr>
        <w:pStyle w:val="ConsPlusNonformat"/>
        <w:widowControl/>
      </w:pPr>
    </w:p>
    <w:p w:rsidR="001F6A0C" w:rsidRDefault="001F6A0C">
      <w:pPr>
        <w:pStyle w:val="ConsPlusNonformat"/>
        <w:widowControl/>
      </w:pPr>
      <w:r>
        <w:t xml:space="preserve">                             тепловую</w:t>
      </w:r>
    </w:p>
    <w:p w:rsidR="001F6A0C" w:rsidRDefault="001F6A0C">
      <w:pPr>
        <w:pStyle w:val="ConsPlusNonformat"/>
        <w:widowControl/>
      </w:pPr>
    </w:p>
    <w:p w:rsidR="001F6A0C" w:rsidRDefault="001F6A0C">
      <w:pPr>
        <w:pStyle w:val="ConsPlusNonformat"/>
        <w:widowControl/>
      </w:pPr>
      <w:r>
        <w:t xml:space="preserve">                        расходы на воду</w:t>
      </w:r>
    </w:p>
    <w:p w:rsidR="001F6A0C" w:rsidRDefault="001F6A0C">
      <w:pPr>
        <w:pStyle w:val="ConsPlusNonformat"/>
        <w:widowControl/>
        <w:jc w:val="both"/>
      </w:pPr>
      <w: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5</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Количество зданий, строений и сооружений, вводимых</w:t>
      </w:r>
    </w:p>
    <w:p w:rsidR="001F6A0C" w:rsidRDefault="001F6A0C">
      <w:pPr>
        <w:pStyle w:val="ConsPlusNonformat"/>
        <w:widowControl/>
      </w:pPr>
      <w:r>
        <w:lastRenderedPageBreak/>
        <w:t xml:space="preserve">       в эксплуатацию в соответствии с законодательством Российской</w:t>
      </w:r>
    </w:p>
    <w:p w:rsidR="001F6A0C" w:rsidRDefault="001F6A0C">
      <w:pPr>
        <w:pStyle w:val="ConsPlusNonformat"/>
        <w:widowControl/>
      </w:pPr>
      <w:r>
        <w:t xml:space="preserve">                Федерации об энергосбережении и о повышении</w:t>
      </w:r>
    </w:p>
    <w:p w:rsidR="001F6A0C" w:rsidRDefault="001F6A0C">
      <w:pPr>
        <w:pStyle w:val="ConsPlusNonformat"/>
        <w:widowControl/>
      </w:pPr>
      <w:r>
        <w:t xml:space="preserve">                       энергетической эффективности</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1620"/>
        <w:gridCol w:w="675"/>
        <w:gridCol w:w="3510"/>
        <w:gridCol w:w="3375"/>
      </w:tblGrid>
      <w:tr w:rsidR="001F6A0C">
        <w:tblPrEx>
          <w:tblCellMar>
            <w:top w:w="0" w:type="dxa"/>
            <w:bottom w:w="0" w:type="dxa"/>
          </w:tblCellMar>
        </w:tblPrEx>
        <w:trPr>
          <w:cantSplit/>
          <w:trHeight w:val="1320"/>
        </w:trPr>
        <w:tc>
          <w:tcPr>
            <w:tcW w:w="810" w:type="dxa"/>
            <w:tcBorders>
              <w:top w:val="single" w:sz="6" w:space="0" w:color="auto"/>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Субъект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67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 xml:space="preserve">по </w:t>
            </w:r>
            <w:r>
              <w:rPr>
                <w:rFonts w:ascii="Calibri" w:hAnsi="Calibri" w:cs="Calibri"/>
                <w:sz w:val="22"/>
                <w:szCs w:val="22"/>
              </w:rPr>
              <w:br/>
              <w:t>ОКОФ</w:t>
            </w:r>
          </w:p>
        </w:tc>
        <w:tc>
          <w:tcPr>
            <w:tcW w:w="351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Количество зданий,    </w:t>
            </w:r>
            <w:r>
              <w:rPr>
                <w:rFonts w:ascii="Calibri" w:hAnsi="Calibri" w:cs="Calibri"/>
                <w:sz w:val="22"/>
                <w:szCs w:val="22"/>
              </w:rPr>
              <w:br/>
              <w:t xml:space="preserve">строений и сооружений,  </w:t>
            </w:r>
            <w:r>
              <w:rPr>
                <w:rFonts w:ascii="Calibri" w:hAnsi="Calibri" w:cs="Calibri"/>
                <w:sz w:val="22"/>
                <w:szCs w:val="22"/>
              </w:rPr>
              <w:br/>
              <w:t xml:space="preserve">вводимых в эксплуатацию </w:t>
            </w:r>
            <w:r>
              <w:rPr>
                <w:rFonts w:ascii="Calibri" w:hAnsi="Calibri" w:cs="Calibri"/>
                <w:sz w:val="22"/>
                <w:szCs w:val="22"/>
              </w:rPr>
              <w:br/>
              <w:t xml:space="preserve">в соответствии с     </w:t>
            </w:r>
            <w:r>
              <w:rPr>
                <w:rFonts w:ascii="Calibri" w:hAnsi="Calibri" w:cs="Calibri"/>
                <w:sz w:val="22"/>
                <w:szCs w:val="22"/>
              </w:rPr>
              <w:br/>
              <w:t xml:space="preserve">законодательством    </w:t>
            </w:r>
            <w:r>
              <w:rPr>
                <w:rFonts w:ascii="Calibri" w:hAnsi="Calibri" w:cs="Calibri"/>
                <w:sz w:val="22"/>
                <w:szCs w:val="22"/>
              </w:rPr>
              <w:br/>
              <w:t xml:space="preserve">Российской Федерации об </w:t>
            </w:r>
            <w:r>
              <w:rPr>
                <w:rFonts w:ascii="Calibri" w:hAnsi="Calibri" w:cs="Calibri"/>
                <w:sz w:val="22"/>
                <w:szCs w:val="22"/>
              </w:rPr>
              <w:br/>
              <w:t xml:space="preserve">энергосбережении и о   </w:t>
            </w:r>
            <w:r>
              <w:rPr>
                <w:rFonts w:ascii="Calibri" w:hAnsi="Calibri" w:cs="Calibri"/>
                <w:sz w:val="22"/>
                <w:szCs w:val="22"/>
              </w:rPr>
              <w:br/>
              <w:t xml:space="preserve">повышении энергетической </w:t>
            </w:r>
            <w:r>
              <w:rPr>
                <w:rFonts w:ascii="Calibri" w:hAnsi="Calibri" w:cs="Calibri"/>
                <w:sz w:val="22"/>
                <w:szCs w:val="22"/>
              </w:rPr>
              <w:br/>
              <w:t xml:space="preserve">эффективности      </w:t>
            </w:r>
          </w:p>
        </w:tc>
        <w:tc>
          <w:tcPr>
            <w:tcW w:w="3375"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Количество выявленных</w:t>
            </w:r>
            <w:r>
              <w:rPr>
                <w:rFonts w:ascii="Calibri" w:hAnsi="Calibri" w:cs="Calibri"/>
                <w:sz w:val="22"/>
                <w:szCs w:val="22"/>
              </w:rPr>
              <w:br/>
              <w:t>зданий, строений</w:t>
            </w:r>
            <w:r>
              <w:rPr>
                <w:rFonts w:ascii="Calibri" w:hAnsi="Calibri" w:cs="Calibri"/>
                <w:sz w:val="22"/>
                <w:szCs w:val="22"/>
              </w:rPr>
              <w:br/>
              <w:t>и сооружений, не</w:t>
            </w:r>
            <w:r>
              <w:rPr>
                <w:rFonts w:ascii="Calibri" w:hAnsi="Calibri" w:cs="Calibri"/>
                <w:sz w:val="22"/>
                <w:szCs w:val="22"/>
              </w:rPr>
              <w:br/>
              <w:t>соответствующих</w:t>
            </w:r>
            <w:r>
              <w:rPr>
                <w:rFonts w:ascii="Calibri" w:hAnsi="Calibri" w:cs="Calibri"/>
                <w:sz w:val="22"/>
                <w:szCs w:val="22"/>
              </w:rPr>
              <w:br/>
              <w:t>требованиям</w:t>
            </w:r>
            <w:r>
              <w:rPr>
                <w:rFonts w:ascii="Calibri" w:hAnsi="Calibri" w:cs="Calibri"/>
                <w:sz w:val="22"/>
                <w:szCs w:val="22"/>
              </w:rPr>
              <w:br/>
              <w:t>законодательства</w:t>
            </w:r>
            <w:r>
              <w:rPr>
                <w:rFonts w:ascii="Calibri" w:hAnsi="Calibri" w:cs="Calibri"/>
                <w:sz w:val="22"/>
                <w:szCs w:val="22"/>
              </w:rPr>
              <w:br/>
              <w:t>Российской Федерации об</w:t>
            </w:r>
            <w:r>
              <w:rPr>
                <w:rFonts w:ascii="Calibri" w:hAnsi="Calibri" w:cs="Calibri"/>
                <w:sz w:val="22"/>
                <w:szCs w:val="22"/>
              </w:rPr>
              <w:br/>
              <w:t>энергосбережении и о</w:t>
            </w:r>
            <w:r>
              <w:rPr>
                <w:rFonts w:ascii="Calibri" w:hAnsi="Calibri" w:cs="Calibri"/>
                <w:sz w:val="22"/>
                <w:szCs w:val="22"/>
              </w:rPr>
              <w:br/>
              <w:t>повышении энергетической</w:t>
            </w:r>
            <w:r>
              <w:rPr>
                <w:rFonts w:ascii="Calibri" w:hAnsi="Calibri" w:cs="Calibri"/>
                <w:sz w:val="22"/>
                <w:szCs w:val="22"/>
              </w:rPr>
              <w:br/>
              <w:t>эффективности</w:t>
            </w:r>
          </w:p>
        </w:tc>
      </w:tr>
      <w:tr w:rsidR="001F6A0C">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6</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Средние показатели в области энергетической эффективности</w:t>
      </w:r>
    </w:p>
    <w:p w:rsidR="001F6A0C" w:rsidRDefault="001F6A0C">
      <w:pPr>
        <w:pStyle w:val="ConsPlusNonformat"/>
        <w:widowControl/>
      </w:pPr>
      <w:r>
        <w:t xml:space="preserve">           вводимых в эксплуатацию зданий, строений и сооружений</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1620"/>
        <w:gridCol w:w="1080"/>
        <w:gridCol w:w="4050"/>
        <w:gridCol w:w="2565"/>
      </w:tblGrid>
      <w:tr w:rsidR="001F6A0C">
        <w:tblPrEx>
          <w:tblCellMar>
            <w:top w:w="0" w:type="dxa"/>
            <w:bottom w:w="0" w:type="dxa"/>
          </w:tblCellMar>
        </w:tblPrEx>
        <w:trPr>
          <w:cantSplit/>
          <w:trHeight w:val="840"/>
        </w:trPr>
        <w:tc>
          <w:tcPr>
            <w:tcW w:w="675" w:type="dxa"/>
            <w:tcBorders>
              <w:top w:val="single" w:sz="6" w:space="0" w:color="auto"/>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Субъект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108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по ОКОФ</w:t>
            </w:r>
          </w:p>
        </w:tc>
        <w:tc>
          <w:tcPr>
            <w:tcW w:w="405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Количество зданий, строений </w:t>
            </w:r>
            <w:r>
              <w:rPr>
                <w:rFonts w:ascii="Calibri" w:hAnsi="Calibri" w:cs="Calibri"/>
                <w:sz w:val="22"/>
                <w:szCs w:val="22"/>
              </w:rPr>
              <w:br/>
              <w:t xml:space="preserve">и сооружений с показателями </w:t>
            </w:r>
            <w:r>
              <w:rPr>
                <w:rFonts w:ascii="Calibri" w:hAnsi="Calibri" w:cs="Calibri"/>
                <w:sz w:val="22"/>
                <w:szCs w:val="22"/>
              </w:rPr>
              <w:br/>
              <w:t>энергетической эффективности,</w:t>
            </w:r>
            <w:r>
              <w:rPr>
                <w:rFonts w:ascii="Calibri" w:hAnsi="Calibri" w:cs="Calibri"/>
                <w:sz w:val="22"/>
                <w:szCs w:val="22"/>
              </w:rPr>
              <w:br/>
              <w:t xml:space="preserve">соответствующими базовым   </w:t>
            </w:r>
            <w:r>
              <w:rPr>
                <w:rFonts w:ascii="Calibri" w:hAnsi="Calibri" w:cs="Calibri"/>
                <w:sz w:val="22"/>
                <w:szCs w:val="22"/>
              </w:rPr>
              <w:br/>
              <w:t xml:space="preserve">показателям (нормируемым   </w:t>
            </w:r>
            <w:r>
              <w:rPr>
                <w:rFonts w:ascii="Calibri" w:hAnsi="Calibri" w:cs="Calibri"/>
                <w:sz w:val="22"/>
                <w:szCs w:val="22"/>
              </w:rPr>
              <w:br/>
              <w:t xml:space="preserve">удельным расходам энергии)  </w:t>
            </w:r>
          </w:p>
        </w:tc>
        <w:tc>
          <w:tcPr>
            <w:tcW w:w="2565"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Количество зданий,</w:t>
            </w:r>
            <w:r>
              <w:rPr>
                <w:rFonts w:ascii="Calibri" w:hAnsi="Calibri" w:cs="Calibri"/>
                <w:sz w:val="22"/>
                <w:szCs w:val="22"/>
              </w:rPr>
              <w:br/>
              <w:t>строений</w:t>
            </w:r>
            <w:r>
              <w:rPr>
                <w:rFonts w:ascii="Calibri" w:hAnsi="Calibri" w:cs="Calibri"/>
                <w:sz w:val="22"/>
                <w:szCs w:val="22"/>
              </w:rPr>
              <w:br/>
              <w:t>и сооружений с</w:t>
            </w:r>
            <w:r>
              <w:rPr>
                <w:rFonts w:ascii="Calibri" w:hAnsi="Calibri" w:cs="Calibri"/>
                <w:sz w:val="22"/>
                <w:szCs w:val="22"/>
              </w:rPr>
              <w:br/>
              <w:t>удельным расходом</w:t>
            </w:r>
            <w:r>
              <w:rPr>
                <w:rFonts w:ascii="Calibri" w:hAnsi="Calibri" w:cs="Calibri"/>
                <w:sz w:val="22"/>
                <w:szCs w:val="22"/>
              </w:rPr>
              <w:br/>
              <w:t>энергии ниже</w:t>
            </w:r>
            <w:r>
              <w:rPr>
                <w:rFonts w:ascii="Calibri" w:hAnsi="Calibri" w:cs="Calibri"/>
                <w:sz w:val="22"/>
                <w:szCs w:val="22"/>
              </w:rPr>
              <w:br/>
              <w:t>базового уровня</w:t>
            </w:r>
          </w:p>
        </w:tc>
      </w:tr>
      <w:tr w:rsidR="001F6A0C">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7</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lastRenderedPageBreak/>
        <w:t xml:space="preserve">                                  ДАННЫЕ</w:t>
      </w:r>
    </w:p>
    <w:p w:rsidR="001F6A0C" w:rsidRDefault="001F6A0C">
      <w:pPr>
        <w:pStyle w:val="ConsPlusNonformat"/>
        <w:widowControl/>
      </w:pPr>
      <w:r>
        <w:t xml:space="preserve">          о выполнении требований об оснащенности приборами учета</w:t>
      </w:r>
    </w:p>
    <w:p w:rsidR="001F6A0C" w:rsidRDefault="001F6A0C">
      <w:pPr>
        <w:pStyle w:val="ConsPlusNonformat"/>
        <w:widowControl/>
      </w:pPr>
      <w:r>
        <w:t xml:space="preserve">           используемых энергетических ресурсов нежилых зданий,</w:t>
      </w:r>
    </w:p>
    <w:p w:rsidR="001F6A0C" w:rsidRDefault="001F6A0C">
      <w:pPr>
        <w:pStyle w:val="ConsPlusNonformat"/>
        <w:widowControl/>
      </w:pPr>
      <w:r>
        <w:t xml:space="preserve">               строений и сооружений, отнесенных к объектам</w:t>
      </w:r>
    </w:p>
    <w:p w:rsidR="001F6A0C" w:rsidRDefault="001F6A0C">
      <w:pPr>
        <w:pStyle w:val="ConsPlusNonformat"/>
        <w:widowControl/>
      </w:pPr>
      <w:r>
        <w:t xml:space="preserve">                    государственного контроля (надзора)</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2565"/>
        <w:gridCol w:w="945"/>
        <w:gridCol w:w="2295"/>
        <w:gridCol w:w="3375"/>
      </w:tblGrid>
      <w:tr w:rsidR="001F6A0C">
        <w:tblPrEx>
          <w:tblCellMar>
            <w:top w:w="0" w:type="dxa"/>
            <w:bottom w:w="0" w:type="dxa"/>
          </w:tblCellMar>
        </w:tblPrEx>
        <w:trPr>
          <w:cantSplit/>
          <w:trHeight w:val="480"/>
        </w:trPr>
        <w:tc>
          <w:tcPr>
            <w:tcW w:w="810" w:type="dxa"/>
            <w:tcBorders>
              <w:top w:val="single" w:sz="6" w:space="0" w:color="auto"/>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Субъект Российской</w:t>
            </w:r>
            <w:r>
              <w:rPr>
                <w:rFonts w:ascii="Calibri" w:hAnsi="Calibri" w:cs="Calibri"/>
                <w:sz w:val="22"/>
                <w:szCs w:val="22"/>
              </w:rPr>
              <w:br/>
              <w:t xml:space="preserve">Федерации     </w:t>
            </w:r>
          </w:p>
        </w:tc>
        <w:tc>
          <w:tcPr>
            <w:tcW w:w="94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ОГРН </w:t>
            </w:r>
          </w:p>
        </w:tc>
        <w:tc>
          <w:tcPr>
            <w:tcW w:w="229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объектов - всего</w:t>
            </w:r>
          </w:p>
        </w:tc>
        <w:tc>
          <w:tcPr>
            <w:tcW w:w="3375"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Количество объектов,</w:t>
            </w:r>
            <w:r>
              <w:rPr>
                <w:rFonts w:ascii="Calibri" w:hAnsi="Calibri" w:cs="Calibri"/>
                <w:sz w:val="22"/>
                <w:szCs w:val="22"/>
              </w:rPr>
              <w:br/>
              <w:t>соответствующих</w:t>
            </w:r>
            <w:r>
              <w:rPr>
                <w:rFonts w:ascii="Calibri" w:hAnsi="Calibri" w:cs="Calibri"/>
                <w:sz w:val="22"/>
                <w:szCs w:val="22"/>
              </w:rPr>
              <w:br/>
              <w:t>требованиям</w:t>
            </w:r>
          </w:p>
        </w:tc>
      </w:tr>
      <w:tr w:rsidR="001F6A0C">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8</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 нарушениях законодательства Российской Федерации</w:t>
      </w:r>
    </w:p>
    <w:p w:rsidR="001F6A0C" w:rsidRDefault="001F6A0C">
      <w:pPr>
        <w:pStyle w:val="ConsPlusNonformat"/>
        <w:widowControl/>
      </w:pPr>
      <w:r>
        <w:t xml:space="preserve">      об энергосбережении и о повышении энергетической эффективности,</w:t>
      </w:r>
    </w:p>
    <w:p w:rsidR="001F6A0C" w:rsidRDefault="001F6A0C">
      <w:pPr>
        <w:pStyle w:val="ConsPlusNonformat"/>
        <w:widowControl/>
      </w:pPr>
      <w:r>
        <w:t xml:space="preserve">    выявленных в ходе выполнения Федеральной службой по экологическому,</w:t>
      </w:r>
    </w:p>
    <w:p w:rsidR="001F6A0C" w:rsidRDefault="001F6A0C">
      <w:pPr>
        <w:pStyle w:val="ConsPlusNonformat"/>
        <w:widowControl/>
      </w:pPr>
      <w:r>
        <w:t xml:space="preserve">          технологическому и атомному надзору возложенных на нее</w:t>
      </w:r>
    </w:p>
    <w:p w:rsidR="001F6A0C" w:rsidRDefault="001F6A0C">
      <w:pPr>
        <w:pStyle w:val="ConsPlusNonformat"/>
        <w:widowControl/>
      </w:pPr>
      <w:r>
        <w:t xml:space="preserve">         государственных функций по осуществлению государственного</w:t>
      </w:r>
    </w:p>
    <w:p w:rsidR="001F6A0C" w:rsidRDefault="001F6A0C">
      <w:pPr>
        <w:pStyle w:val="ConsPlusNonformat"/>
        <w:widowControl/>
      </w:pPr>
      <w:r>
        <w:t xml:space="preserve">               контроля (надзора) в области энергосбережения</w:t>
      </w:r>
    </w:p>
    <w:p w:rsidR="001F6A0C" w:rsidRDefault="001F6A0C">
      <w:pPr>
        <w:pStyle w:val="ConsPlusNonformat"/>
        <w:widowControl/>
      </w:pPr>
      <w:r>
        <w:t xml:space="preserve">                 и повышения энергетической эффективности</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620"/>
        <w:gridCol w:w="1620"/>
        <w:gridCol w:w="2700"/>
        <w:gridCol w:w="1215"/>
        <w:gridCol w:w="2565"/>
        <w:gridCol w:w="1620"/>
        <w:gridCol w:w="945"/>
      </w:tblGrid>
      <w:tr w:rsidR="001F6A0C">
        <w:tblPrEx>
          <w:tblCellMar>
            <w:top w:w="0" w:type="dxa"/>
            <w:bottom w:w="0" w:type="dxa"/>
          </w:tblCellMar>
        </w:tblPrEx>
        <w:trPr>
          <w:cantSplit/>
          <w:trHeight w:val="600"/>
        </w:trPr>
        <w:tc>
          <w:tcPr>
            <w:tcW w:w="540" w:type="dxa"/>
            <w:vMerge w:val="restart"/>
            <w:tcBorders>
              <w:top w:val="single" w:sz="6" w:space="0" w:color="auto"/>
              <w:left w:val="nil"/>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62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составления</w:t>
            </w:r>
            <w:r>
              <w:rPr>
                <w:rFonts w:ascii="Calibri" w:hAnsi="Calibri" w:cs="Calibri"/>
                <w:sz w:val="22"/>
                <w:szCs w:val="22"/>
              </w:rPr>
              <w:br/>
              <w:t xml:space="preserve">протокола </w:t>
            </w:r>
            <w:r>
              <w:rPr>
                <w:rFonts w:ascii="Calibri" w:hAnsi="Calibri" w:cs="Calibri"/>
                <w:sz w:val="22"/>
                <w:szCs w:val="22"/>
              </w:rPr>
              <w:br/>
              <w:t xml:space="preserve">(субъект  </w:t>
            </w:r>
            <w:r>
              <w:rPr>
                <w:rFonts w:ascii="Calibri" w:hAnsi="Calibri" w:cs="Calibri"/>
                <w:sz w:val="22"/>
                <w:szCs w:val="22"/>
              </w:rPr>
              <w:br/>
            </w:r>
            <w:r>
              <w:rPr>
                <w:rFonts w:ascii="Calibri" w:hAnsi="Calibri" w:cs="Calibri"/>
                <w:sz w:val="22"/>
                <w:szCs w:val="22"/>
              </w:rPr>
              <w:lastRenderedPageBreak/>
              <w:t xml:space="preserve">Российской </w:t>
            </w:r>
            <w:r>
              <w:rPr>
                <w:rFonts w:ascii="Calibri" w:hAnsi="Calibri" w:cs="Calibri"/>
                <w:sz w:val="22"/>
                <w:szCs w:val="22"/>
              </w:rPr>
              <w:br/>
              <w:t xml:space="preserve">Федерации) </w:t>
            </w:r>
          </w:p>
        </w:tc>
        <w:tc>
          <w:tcPr>
            <w:tcW w:w="162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lastRenderedPageBreak/>
              <w:t xml:space="preserve">Дата   </w:t>
            </w:r>
            <w:r>
              <w:rPr>
                <w:rFonts w:ascii="Calibri" w:hAnsi="Calibri" w:cs="Calibri"/>
                <w:sz w:val="22"/>
                <w:szCs w:val="22"/>
              </w:rPr>
              <w:br/>
              <w:t>составления</w:t>
            </w:r>
            <w:r>
              <w:rPr>
                <w:rFonts w:ascii="Calibri" w:hAnsi="Calibri" w:cs="Calibri"/>
                <w:sz w:val="22"/>
                <w:szCs w:val="22"/>
              </w:rPr>
              <w:br/>
              <w:t xml:space="preserve">протокола </w:t>
            </w:r>
          </w:p>
        </w:tc>
        <w:tc>
          <w:tcPr>
            <w:tcW w:w="3915" w:type="dxa"/>
            <w:gridSpan w:val="2"/>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Сведения о лице,      </w:t>
            </w:r>
            <w:r>
              <w:rPr>
                <w:rFonts w:ascii="Calibri" w:hAnsi="Calibri" w:cs="Calibri"/>
                <w:sz w:val="22"/>
                <w:szCs w:val="22"/>
              </w:rPr>
              <w:br/>
              <w:t xml:space="preserve">привлеченном к       </w:t>
            </w:r>
            <w:r>
              <w:rPr>
                <w:rFonts w:ascii="Calibri" w:hAnsi="Calibri" w:cs="Calibri"/>
                <w:sz w:val="22"/>
                <w:szCs w:val="22"/>
              </w:rPr>
              <w:br/>
              <w:t xml:space="preserve">административной      </w:t>
            </w:r>
            <w:r>
              <w:rPr>
                <w:rFonts w:ascii="Calibri" w:hAnsi="Calibri" w:cs="Calibri"/>
                <w:sz w:val="22"/>
                <w:szCs w:val="22"/>
              </w:rPr>
              <w:br/>
              <w:t xml:space="preserve">ответственности      </w:t>
            </w:r>
          </w:p>
        </w:tc>
        <w:tc>
          <w:tcPr>
            <w:tcW w:w="256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Основание для   </w:t>
            </w:r>
            <w:r>
              <w:rPr>
                <w:rFonts w:ascii="Calibri" w:hAnsi="Calibri" w:cs="Calibri"/>
                <w:sz w:val="22"/>
                <w:szCs w:val="22"/>
              </w:rPr>
              <w:br/>
              <w:t xml:space="preserve">привлечения к   </w:t>
            </w:r>
            <w:r>
              <w:rPr>
                <w:rFonts w:ascii="Calibri" w:hAnsi="Calibri" w:cs="Calibri"/>
                <w:sz w:val="22"/>
                <w:szCs w:val="22"/>
              </w:rPr>
              <w:br/>
              <w:t xml:space="preserve">административной </w:t>
            </w:r>
            <w:r>
              <w:rPr>
                <w:rFonts w:ascii="Calibri" w:hAnsi="Calibri" w:cs="Calibri"/>
                <w:sz w:val="22"/>
                <w:szCs w:val="22"/>
              </w:rPr>
              <w:br/>
              <w:t xml:space="preserve">ответственности  </w:t>
            </w:r>
            <w:r>
              <w:rPr>
                <w:rFonts w:ascii="Calibri" w:hAnsi="Calibri" w:cs="Calibri"/>
                <w:sz w:val="22"/>
                <w:szCs w:val="22"/>
              </w:rPr>
              <w:br/>
            </w:r>
            <w:r>
              <w:rPr>
                <w:rFonts w:ascii="Calibri" w:hAnsi="Calibri" w:cs="Calibri"/>
                <w:sz w:val="22"/>
                <w:szCs w:val="22"/>
              </w:rPr>
              <w:lastRenderedPageBreak/>
              <w:t xml:space="preserve">(пункт и статья  </w:t>
            </w:r>
            <w:r>
              <w:rPr>
                <w:rFonts w:ascii="Calibri" w:hAnsi="Calibri" w:cs="Calibri"/>
                <w:sz w:val="22"/>
                <w:szCs w:val="22"/>
              </w:rPr>
              <w:br/>
              <w:t>Кодекса Российской</w:t>
            </w:r>
            <w:r>
              <w:rPr>
                <w:rFonts w:ascii="Calibri" w:hAnsi="Calibri" w:cs="Calibri"/>
                <w:sz w:val="22"/>
                <w:szCs w:val="22"/>
              </w:rPr>
              <w:br/>
              <w:t xml:space="preserve">Федерации об   </w:t>
            </w:r>
            <w:r>
              <w:rPr>
                <w:rFonts w:ascii="Calibri" w:hAnsi="Calibri" w:cs="Calibri"/>
                <w:sz w:val="22"/>
                <w:szCs w:val="22"/>
              </w:rPr>
              <w:br/>
              <w:t xml:space="preserve">административных </w:t>
            </w:r>
            <w:r>
              <w:rPr>
                <w:rFonts w:ascii="Calibri" w:hAnsi="Calibri" w:cs="Calibri"/>
                <w:sz w:val="22"/>
                <w:szCs w:val="22"/>
              </w:rPr>
              <w:br/>
              <w:t xml:space="preserve">правонарушениях) </w:t>
            </w:r>
          </w:p>
        </w:tc>
        <w:tc>
          <w:tcPr>
            <w:tcW w:w="162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lastRenderedPageBreak/>
              <w:t xml:space="preserve">Мера       </w:t>
            </w:r>
            <w:r>
              <w:rPr>
                <w:rFonts w:ascii="Calibri" w:hAnsi="Calibri" w:cs="Calibri"/>
                <w:sz w:val="22"/>
                <w:szCs w:val="22"/>
              </w:rPr>
              <w:br/>
              <w:t xml:space="preserve">админист-  </w:t>
            </w:r>
            <w:r>
              <w:rPr>
                <w:rFonts w:ascii="Calibri" w:hAnsi="Calibri" w:cs="Calibri"/>
                <w:sz w:val="22"/>
                <w:szCs w:val="22"/>
              </w:rPr>
              <w:br/>
              <w:t xml:space="preserve">ративного  </w:t>
            </w:r>
            <w:r>
              <w:rPr>
                <w:rFonts w:ascii="Calibri" w:hAnsi="Calibri" w:cs="Calibri"/>
                <w:sz w:val="22"/>
                <w:szCs w:val="22"/>
              </w:rPr>
              <w:br/>
              <w:t>воздействия</w:t>
            </w:r>
          </w:p>
        </w:tc>
        <w:tc>
          <w:tcPr>
            <w:tcW w:w="945" w:type="dxa"/>
            <w:vMerge w:val="restart"/>
            <w:tcBorders>
              <w:top w:val="single" w:sz="6" w:space="0" w:color="auto"/>
              <w:left w:val="single" w:sz="6" w:space="0" w:color="auto"/>
              <w:bottom w:val="nil"/>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Приме-</w:t>
            </w:r>
            <w:r>
              <w:rPr>
                <w:rFonts w:ascii="Calibri" w:hAnsi="Calibri" w:cs="Calibri"/>
                <w:sz w:val="22"/>
                <w:szCs w:val="22"/>
              </w:rPr>
              <w:br/>
              <w:t>чание</w:t>
            </w:r>
          </w:p>
        </w:tc>
      </w:tr>
      <w:tr w:rsidR="001F6A0C">
        <w:tblPrEx>
          <w:tblCellMar>
            <w:top w:w="0" w:type="dxa"/>
            <w:bottom w:w="0" w:type="dxa"/>
          </w:tblCellMar>
        </w:tblPrEx>
        <w:trPr>
          <w:cantSplit/>
          <w:trHeight w:val="1320"/>
        </w:trPr>
        <w:tc>
          <w:tcPr>
            <w:tcW w:w="540" w:type="dxa"/>
            <w:vMerge/>
            <w:tcBorders>
              <w:top w:val="nil"/>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организации/статус </w:t>
            </w:r>
            <w:r>
              <w:rPr>
                <w:rFonts w:ascii="Calibri" w:hAnsi="Calibri" w:cs="Calibri"/>
                <w:sz w:val="22"/>
                <w:szCs w:val="22"/>
              </w:rPr>
              <w:br/>
              <w:t xml:space="preserve">физического лица  </w:t>
            </w:r>
            <w:r>
              <w:rPr>
                <w:rFonts w:ascii="Calibri" w:hAnsi="Calibri" w:cs="Calibri"/>
                <w:sz w:val="22"/>
                <w:szCs w:val="22"/>
              </w:rPr>
              <w:br/>
              <w:t xml:space="preserve">(должностное лицо  </w:t>
            </w:r>
            <w:r>
              <w:rPr>
                <w:rFonts w:ascii="Calibri" w:hAnsi="Calibri" w:cs="Calibri"/>
                <w:sz w:val="22"/>
                <w:szCs w:val="22"/>
              </w:rPr>
              <w:br/>
              <w:t xml:space="preserve">или лицо,      </w:t>
            </w:r>
            <w:r>
              <w:rPr>
                <w:rFonts w:ascii="Calibri" w:hAnsi="Calibri" w:cs="Calibri"/>
                <w:sz w:val="22"/>
                <w:szCs w:val="22"/>
              </w:rPr>
              <w:br/>
              <w:t xml:space="preserve">осуществляющее   </w:t>
            </w:r>
            <w:r>
              <w:rPr>
                <w:rFonts w:ascii="Calibri" w:hAnsi="Calibri" w:cs="Calibri"/>
                <w:sz w:val="22"/>
                <w:szCs w:val="22"/>
              </w:rPr>
              <w:br/>
              <w:t>предпринимательскую</w:t>
            </w:r>
            <w:r>
              <w:rPr>
                <w:rFonts w:ascii="Calibri" w:hAnsi="Calibri" w:cs="Calibri"/>
                <w:sz w:val="22"/>
                <w:szCs w:val="22"/>
              </w:rPr>
              <w:br/>
              <w:t xml:space="preserve">деятельность без </w:t>
            </w:r>
            <w:r>
              <w:rPr>
                <w:rFonts w:ascii="Calibri" w:hAnsi="Calibri" w:cs="Calibri"/>
                <w:sz w:val="22"/>
                <w:szCs w:val="22"/>
              </w:rPr>
              <w:br/>
              <w:t xml:space="preserve">образования     </w:t>
            </w:r>
            <w:r>
              <w:rPr>
                <w:rFonts w:ascii="Calibri" w:hAnsi="Calibri" w:cs="Calibri"/>
                <w:sz w:val="22"/>
                <w:szCs w:val="22"/>
              </w:rPr>
              <w:br/>
              <w:t xml:space="preserve">юридического лица) </w:t>
            </w:r>
          </w:p>
        </w:tc>
        <w:tc>
          <w:tcPr>
            <w:tcW w:w="121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ИНН   </w:t>
            </w:r>
            <w:r>
              <w:rPr>
                <w:rFonts w:ascii="Calibri" w:hAnsi="Calibri" w:cs="Calibri"/>
                <w:sz w:val="22"/>
                <w:szCs w:val="22"/>
              </w:rPr>
              <w:br/>
              <w:t xml:space="preserve">(при  </w:t>
            </w:r>
            <w:r>
              <w:rPr>
                <w:rFonts w:ascii="Calibri" w:hAnsi="Calibri" w:cs="Calibri"/>
                <w:sz w:val="22"/>
                <w:szCs w:val="22"/>
              </w:rPr>
              <w:br/>
              <w:t>наличии)</w:t>
            </w:r>
          </w:p>
        </w:tc>
        <w:tc>
          <w:tcPr>
            <w:tcW w:w="256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p>
        </w:tc>
      </w:tr>
      <w:tr w:rsidR="001F6A0C">
        <w:tblPrEx>
          <w:tblCellMar>
            <w:top w:w="0" w:type="dxa"/>
            <w:bottom w:w="0" w:type="dxa"/>
          </w:tblCellMar>
        </w:tblPrEx>
        <w:trPr>
          <w:cantSplit/>
          <w:trHeight w:val="120"/>
        </w:trPr>
        <w:tc>
          <w:tcPr>
            <w:tcW w:w="12825" w:type="dxa"/>
            <w:gridSpan w:val="8"/>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sectPr w:rsidR="001F6A0C">
          <w:pgSz w:w="16838" w:h="11905" w:orient="landscape" w:code="9"/>
          <w:pgMar w:top="850" w:right="1134" w:bottom="1701" w:left="1134" w:header="720" w:footer="720" w:gutter="0"/>
          <w:cols w:space="720"/>
        </w:sect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к Правилам представления</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федеральными органами исполнительной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власти, органами исполнительной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власти субъектов Российской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Федерации и органами местного</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самоуправления информации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для включения в государственную</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информационную систему в области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ИНФОРМАЦИИ, ПРЕДСТАВЛЯЕМОЙ ОРГАНАМИ ИСПОЛНИТЕЛЬНОЙ</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ВЛАСТИ СУБЪЕКТОВ РОССИЙСКОЙ ФЕДЕРАЦИИ И ОРГАНАМИ МЕСТНОГО</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САМОУПРАВЛЕНИЯ ДЛЯ ВКЛЮЧЕНИЯ В ГОСУДАРСТВЕННУЮ</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ИНФОРМАЦИОННУЮ СИСТЕМУ В ОБЛАСТИ ЭНЕРГОСБЕРЕЖЕНИЯ</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w:t>
      </w:r>
    </w:p>
    <w:p w:rsidR="001F6A0C" w:rsidRDefault="001F6A0C">
      <w:pPr>
        <w:autoSpaceDE w:val="0"/>
        <w:autoSpaceDN w:val="0"/>
        <w:adjustRightInd w:val="0"/>
        <w:spacing w:after="0" w:line="240" w:lineRule="auto"/>
        <w:jc w:val="center"/>
        <w:rPr>
          <w:rFonts w:ascii="Calibri" w:hAnsi="Calibri" w:cs="Calibri"/>
        </w:rPr>
      </w:pPr>
    </w:p>
    <w:p w:rsidR="001F6A0C" w:rsidRDefault="001F6A0C">
      <w:pPr>
        <w:pStyle w:val="ConsPlusNonformat"/>
        <w:widowControl/>
        <w:jc w:val="both"/>
      </w:pPr>
      <w:r>
        <w:t>────────────────────────────────────┬─────────────────────┬────────────────</w:t>
      </w:r>
    </w:p>
    <w:p w:rsidR="001F6A0C" w:rsidRDefault="001F6A0C">
      <w:pPr>
        <w:pStyle w:val="ConsPlusNonformat"/>
        <w:widowControl/>
        <w:jc w:val="both"/>
      </w:pPr>
      <w:r>
        <w:t xml:space="preserve">      Представляемая информация     │   Периодичность и   │     Форма</w:t>
      </w:r>
    </w:p>
    <w:p w:rsidR="001F6A0C" w:rsidRDefault="001F6A0C">
      <w:pPr>
        <w:pStyle w:val="ConsPlusNonformat"/>
        <w:widowControl/>
        <w:jc w:val="both"/>
      </w:pPr>
      <w:r>
        <w:t xml:space="preserve">                                    │ сроки представления │ представления</w:t>
      </w:r>
    </w:p>
    <w:p w:rsidR="001F6A0C" w:rsidRDefault="001F6A0C">
      <w:pPr>
        <w:pStyle w:val="ConsPlusNonformat"/>
        <w:widowControl/>
        <w:jc w:val="both"/>
      </w:pPr>
      <w:r>
        <w:t>────────────────────────────────────┴─────────────────────┴────────────────</w:t>
      </w:r>
    </w:p>
    <w:p w:rsidR="001F6A0C" w:rsidRDefault="001F6A0C">
      <w:pPr>
        <w:pStyle w:val="ConsPlusNonformat"/>
        <w:widowControl/>
      </w:pPr>
      <w:r>
        <w:t xml:space="preserve">       I. Орган исполнительной власти субъекта Российской Федерации</w:t>
      </w:r>
    </w:p>
    <w:p w:rsidR="001F6A0C" w:rsidRDefault="001F6A0C">
      <w:pPr>
        <w:pStyle w:val="ConsPlusNonformat"/>
        <w:widowControl/>
      </w:pPr>
    </w:p>
    <w:p w:rsidR="001F6A0C" w:rsidRDefault="001F6A0C">
      <w:pPr>
        <w:pStyle w:val="ConsPlusNonformat"/>
        <w:widowControl/>
      </w:pPr>
      <w:r>
        <w:t xml:space="preserve"> Региональные программы в области     1 раз в квартал в      нормативные</w:t>
      </w:r>
    </w:p>
    <w:p w:rsidR="001F6A0C" w:rsidRDefault="001F6A0C">
      <w:pPr>
        <w:pStyle w:val="ConsPlusNonformat"/>
        <w:widowControl/>
      </w:pPr>
      <w:r>
        <w:t xml:space="preserve"> энергосбережения и повышения          течение месяца       правовые акты,</w:t>
      </w:r>
    </w:p>
    <w:p w:rsidR="001F6A0C" w:rsidRDefault="001F6A0C">
      <w:pPr>
        <w:pStyle w:val="ConsPlusNonformat"/>
        <w:widowControl/>
      </w:pPr>
      <w:r>
        <w:t xml:space="preserve"> энергетической эффективности,         после окончания         которыми</w:t>
      </w:r>
    </w:p>
    <w:p w:rsidR="001F6A0C" w:rsidRDefault="001F6A0C">
      <w:pPr>
        <w:pStyle w:val="ConsPlusNonformat"/>
        <w:widowControl/>
      </w:pPr>
      <w:r>
        <w:t xml:space="preserve"> информация о ходе их реализации          квартала            утверждены</w:t>
      </w:r>
    </w:p>
    <w:p w:rsidR="001F6A0C" w:rsidRDefault="001F6A0C">
      <w:pPr>
        <w:pStyle w:val="ConsPlusNonformat"/>
        <w:widowControl/>
      </w:pPr>
      <w:r>
        <w:t xml:space="preserve">                                                           соответствующие</w:t>
      </w:r>
    </w:p>
    <w:p w:rsidR="001F6A0C" w:rsidRDefault="001F6A0C">
      <w:pPr>
        <w:pStyle w:val="ConsPlusNonformat"/>
        <w:widowControl/>
      </w:pPr>
      <w:r>
        <w:t xml:space="preserve">                                                              программы,</w:t>
      </w:r>
    </w:p>
    <w:p w:rsidR="001F6A0C" w:rsidRDefault="001F6A0C">
      <w:pPr>
        <w:pStyle w:val="ConsPlusNonformat"/>
        <w:widowControl/>
      </w:pPr>
      <w:r>
        <w:t xml:space="preserve">                                                            аналитический</w:t>
      </w:r>
    </w:p>
    <w:p w:rsidR="001F6A0C" w:rsidRDefault="001F6A0C">
      <w:pPr>
        <w:pStyle w:val="ConsPlusNonformat"/>
        <w:widowControl/>
      </w:pPr>
      <w:r>
        <w:t xml:space="preserve">                                                           отчет о ходе их</w:t>
      </w:r>
    </w:p>
    <w:p w:rsidR="001F6A0C" w:rsidRDefault="001F6A0C">
      <w:pPr>
        <w:pStyle w:val="ConsPlusNonformat"/>
        <w:widowControl/>
      </w:pPr>
      <w:r>
        <w:t xml:space="preserve">                                                              реализации</w:t>
      </w:r>
    </w:p>
    <w:p w:rsidR="001F6A0C" w:rsidRDefault="001F6A0C">
      <w:pPr>
        <w:pStyle w:val="ConsPlusNonformat"/>
        <w:widowControl/>
      </w:pPr>
    </w:p>
    <w:p w:rsidR="001F6A0C" w:rsidRDefault="001F6A0C">
      <w:pPr>
        <w:pStyle w:val="ConsPlusNonformat"/>
        <w:widowControl/>
      </w:pPr>
      <w:r>
        <w:t xml:space="preserve"> Данные об оснащенности приборами      1 раз в месяц в         </w:t>
      </w:r>
      <w:hyperlink r:id="rId62" w:history="1">
        <w:r>
          <w:rPr>
            <w:color w:val="0000FF"/>
          </w:rPr>
          <w:t>форма 1</w:t>
        </w:r>
      </w:hyperlink>
    </w:p>
    <w:p w:rsidR="001F6A0C" w:rsidRDefault="001F6A0C">
      <w:pPr>
        <w:pStyle w:val="ConsPlusNonformat"/>
        <w:widowControl/>
      </w:pPr>
      <w:r>
        <w:t xml:space="preserve"> учета используемых энергетических     течение 10 дней</w:t>
      </w:r>
    </w:p>
    <w:p w:rsidR="001F6A0C" w:rsidRDefault="001F6A0C">
      <w:pPr>
        <w:pStyle w:val="ConsPlusNonformat"/>
        <w:widowControl/>
      </w:pPr>
      <w:r>
        <w:t xml:space="preserve"> ресурсов объектов жилищного фонда   после его окончания</w:t>
      </w:r>
    </w:p>
    <w:p w:rsidR="001F6A0C" w:rsidRDefault="001F6A0C">
      <w:pPr>
        <w:pStyle w:val="ConsPlusNonformat"/>
        <w:widowControl/>
      </w:pPr>
      <w:r>
        <w:t xml:space="preserve"> субъекта Российской Федерации</w:t>
      </w:r>
    </w:p>
    <w:p w:rsidR="001F6A0C" w:rsidRDefault="001F6A0C">
      <w:pPr>
        <w:pStyle w:val="ConsPlusNonformat"/>
        <w:widowControl/>
      </w:pPr>
    </w:p>
    <w:p w:rsidR="001F6A0C" w:rsidRDefault="001F6A0C">
      <w:pPr>
        <w:pStyle w:val="ConsPlusNonformat"/>
        <w:widowControl/>
      </w:pPr>
      <w:r>
        <w:t xml:space="preserve"> Данные о сложившейся практике        1 раз в квартал в     аналитический</w:t>
      </w:r>
    </w:p>
    <w:p w:rsidR="001F6A0C" w:rsidRDefault="001F6A0C">
      <w:pPr>
        <w:pStyle w:val="ConsPlusNonformat"/>
        <w:widowControl/>
      </w:pPr>
      <w:r>
        <w:t xml:space="preserve"> заключения и исполнения               течение 10 дней          отчет</w:t>
      </w:r>
    </w:p>
    <w:p w:rsidR="001F6A0C" w:rsidRDefault="001F6A0C">
      <w:pPr>
        <w:pStyle w:val="ConsPlusNonformat"/>
        <w:widowControl/>
      </w:pPr>
      <w:r>
        <w:t xml:space="preserve"> энергосервисных договоров           после его окончания</w:t>
      </w:r>
    </w:p>
    <w:p w:rsidR="001F6A0C" w:rsidRDefault="001F6A0C">
      <w:pPr>
        <w:pStyle w:val="ConsPlusNonformat"/>
        <w:widowControl/>
      </w:pPr>
      <w:r>
        <w:t xml:space="preserve"> (контрактов), заключенных для нужд</w:t>
      </w:r>
    </w:p>
    <w:p w:rsidR="001F6A0C" w:rsidRDefault="001F6A0C">
      <w:pPr>
        <w:pStyle w:val="ConsPlusNonformat"/>
        <w:widowControl/>
      </w:pPr>
      <w:r>
        <w:t xml:space="preserve"> субъекта Российской Федерации, и</w:t>
      </w:r>
    </w:p>
    <w:p w:rsidR="001F6A0C" w:rsidRDefault="001F6A0C">
      <w:pPr>
        <w:pStyle w:val="ConsPlusNonformat"/>
        <w:widowControl/>
      </w:pPr>
      <w:r>
        <w:t xml:space="preserve"> объем планируемой экономии</w:t>
      </w:r>
    </w:p>
    <w:p w:rsidR="001F6A0C" w:rsidRDefault="001F6A0C">
      <w:pPr>
        <w:pStyle w:val="ConsPlusNonformat"/>
        <w:widowControl/>
      </w:pPr>
      <w:r>
        <w:t xml:space="preserve"> энергетических ресурсов при</w:t>
      </w:r>
    </w:p>
    <w:p w:rsidR="001F6A0C" w:rsidRDefault="001F6A0C">
      <w:pPr>
        <w:pStyle w:val="ConsPlusNonformat"/>
        <w:widowControl/>
      </w:pPr>
      <w:r>
        <w:t xml:space="preserve"> реализации таких договоров</w:t>
      </w:r>
    </w:p>
    <w:p w:rsidR="001F6A0C" w:rsidRDefault="001F6A0C">
      <w:pPr>
        <w:pStyle w:val="ConsPlusNonformat"/>
        <w:widowControl/>
      </w:pPr>
      <w:r>
        <w:t xml:space="preserve"> (контрактов)</w:t>
      </w:r>
    </w:p>
    <w:p w:rsidR="001F6A0C" w:rsidRDefault="001F6A0C">
      <w:pPr>
        <w:pStyle w:val="ConsPlusNonformat"/>
        <w:widowControl/>
      </w:pPr>
    </w:p>
    <w:p w:rsidR="001F6A0C" w:rsidRDefault="001F6A0C">
      <w:pPr>
        <w:pStyle w:val="ConsPlusNonformat"/>
        <w:widowControl/>
      </w:pPr>
      <w:r>
        <w:t xml:space="preserve"> Данные о нарушениях                  1 раз в квартал в        </w:t>
      </w:r>
      <w:hyperlink r:id="rId63" w:history="1">
        <w:r>
          <w:rPr>
            <w:color w:val="0000FF"/>
          </w:rPr>
          <w:t>форма 2</w:t>
        </w:r>
      </w:hyperlink>
    </w:p>
    <w:p w:rsidR="001F6A0C" w:rsidRDefault="001F6A0C">
      <w:pPr>
        <w:pStyle w:val="ConsPlusNonformat"/>
        <w:widowControl/>
      </w:pPr>
      <w:r>
        <w:t xml:space="preserve"> законодательства Российской           течение 10 дней</w:t>
      </w:r>
    </w:p>
    <w:p w:rsidR="001F6A0C" w:rsidRDefault="001F6A0C">
      <w:pPr>
        <w:pStyle w:val="ConsPlusNonformat"/>
        <w:widowControl/>
      </w:pPr>
      <w:r>
        <w:t xml:space="preserve"> Федерации об энергосбережении и о   после его окончания</w:t>
      </w:r>
    </w:p>
    <w:p w:rsidR="001F6A0C" w:rsidRDefault="001F6A0C">
      <w:pPr>
        <w:pStyle w:val="ConsPlusNonformat"/>
        <w:widowControl/>
      </w:pPr>
      <w:r>
        <w:t xml:space="preserve"> повышении энергетической</w:t>
      </w:r>
    </w:p>
    <w:p w:rsidR="001F6A0C" w:rsidRDefault="001F6A0C">
      <w:pPr>
        <w:pStyle w:val="ConsPlusNonformat"/>
        <w:widowControl/>
      </w:pPr>
      <w:r>
        <w:t xml:space="preserve"> эффективности, выявленных в ходе</w:t>
      </w:r>
    </w:p>
    <w:p w:rsidR="001F6A0C" w:rsidRDefault="001F6A0C">
      <w:pPr>
        <w:pStyle w:val="ConsPlusNonformat"/>
        <w:widowControl/>
      </w:pPr>
      <w:r>
        <w:t xml:space="preserve"> выполнения органами</w:t>
      </w:r>
    </w:p>
    <w:p w:rsidR="001F6A0C" w:rsidRDefault="001F6A0C">
      <w:pPr>
        <w:pStyle w:val="ConsPlusNonformat"/>
        <w:widowControl/>
      </w:pPr>
      <w:r>
        <w:t xml:space="preserve"> государственной власти субъекта</w:t>
      </w:r>
    </w:p>
    <w:p w:rsidR="001F6A0C" w:rsidRDefault="001F6A0C">
      <w:pPr>
        <w:pStyle w:val="ConsPlusNonformat"/>
        <w:widowControl/>
      </w:pPr>
      <w:r>
        <w:t xml:space="preserve"> Российской Федерации возложенных</w:t>
      </w:r>
    </w:p>
    <w:p w:rsidR="001F6A0C" w:rsidRDefault="001F6A0C">
      <w:pPr>
        <w:pStyle w:val="ConsPlusNonformat"/>
        <w:widowControl/>
      </w:pPr>
      <w:r>
        <w:t xml:space="preserve"> на них государственных функций по</w:t>
      </w:r>
    </w:p>
    <w:p w:rsidR="001F6A0C" w:rsidRDefault="001F6A0C">
      <w:pPr>
        <w:pStyle w:val="ConsPlusNonformat"/>
        <w:widowControl/>
      </w:pPr>
      <w:r>
        <w:lastRenderedPageBreak/>
        <w:t xml:space="preserve"> осуществлению государственного</w:t>
      </w:r>
    </w:p>
    <w:p w:rsidR="001F6A0C" w:rsidRDefault="001F6A0C">
      <w:pPr>
        <w:pStyle w:val="ConsPlusNonformat"/>
        <w:widowControl/>
      </w:pPr>
      <w:r>
        <w:t xml:space="preserve"> контроля в области</w:t>
      </w:r>
    </w:p>
    <w:p w:rsidR="001F6A0C" w:rsidRDefault="001F6A0C">
      <w:pPr>
        <w:pStyle w:val="ConsPlusNonformat"/>
        <w:widowControl/>
      </w:pPr>
      <w:r>
        <w:t xml:space="preserve"> энергосбережения и повышения</w:t>
      </w:r>
    </w:p>
    <w:p w:rsidR="001F6A0C" w:rsidRDefault="001F6A0C">
      <w:pPr>
        <w:pStyle w:val="ConsPlusNonformat"/>
        <w:widowControl/>
      </w:pPr>
      <w:r>
        <w:t xml:space="preserve"> энергетической эффективности</w:t>
      </w:r>
    </w:p>
    <w:p w:rsidR="001F6A0C" w:rsidRDefault="001F6A0C">
      <w:pPr>
        <w:pStyle w:val="ConsPlusNonformat"/>
        <w:widowControl/>
      </w:pPr>
    </w:p>
    <w:p w:rsidR="001F6A0C" w:rsidRDefault="001F6A0C">
      <w:pPr>
        <w:pStyle w:val="ConsPlusNonformat"/>
        <w:widowControl/>
      </w:pPr>
      <w:r>
        <w:t xml:space="preserve"> Данные о ходе и результатах          1 раз в квартал в     аналитический</w:t>
      </w:r>
    </w:p>
    <w:p w:rsidR="001F6A0C" w:rsidRDefault="001F6A0C">
      <w:pPr>
        <w:pStyle w:val="ConsPlusNonformat"/>
        <w:widowControl/>
      </w:pPr>
      <w:r>
        <w:t xml:space="preserve"> осуществления мероприятий по          течение месяца           отчет</w:t>
      </w:r>
    </w:p>
    <w:p w:rsidR="001F6A0C" w:rsidRDefault="001F6A0C">
      <w:pPr>
        <w:pStyle w:val="ConsPlusNonformat"/>
        <w:widowControl/>
      </w:pPr>
      <w:r>
        <w:t xml:space="preserve"> энергосбережению и повышению          после окончания</w:t>
      </w:r>
    </w:p>
    <w:p w:rsidR="001F6A0C" w:rsidRDefault="001F6A0C">
      <w:pPr>
        <w:pStyle w:val="ConsPlusNonformat"/>
        <w:widowControl/>
      </w:pPr>
      <w:r>
        <w:t xml:space="preserve"> энергетической эффективности в           квартала</w:t>
      </w:r>
    </w:p>
    <w:p w:rsidR="001F6A0C" w:rsidRDefault="001F6A0C">
      <w:pPr>
        <w:pStyle w:val="ConsPlusNonformat"/>
        <w:widowControl/>
      </w:pPr>
      <w:r>
        <w:t xml:space="preserve"> жилищном фонде субъекта Российской</w:t>
      </w:r>
    </w:p>
    <w:p w:rsidR="001F6A0C" w:rsidRDefault="001F6A0C">
      <w:pPr>
        <w:pStyle w:val="ConsPlusNonformat"/>
        <w:widowControl/>
      </w:pPr>
      <w:r>
        <w:t xml:space="preserve"> Федерации</w:t>
      </w:r>
    </w:p>
    <w:p w:rsidR="001F6A0C" w:rsidRDefault="001F6A0C">
      <w:pPr>
        <w:pStyle w:val="ConsPlusNonformat"/>
        <w:widowControl/>
      </w:pPr>
    </w:p>
    <w:p w:rsidR="001F6A0C" w:rsidRDefault="001F6A0C">
      <w:pPr>
        <w:pStyle w:val="ConsPlusNonformat"/>
        <w:widowControl/>
      </w:pPr>
      <w:r>
        <w:t xml:space="preserve"> Нормативные правовые акты субъекта    1 раз в месяц в       нормативные</w:t>
      </w:r>
    </w:p>
    <w:p w:rsidR="001F6A0C" w:rsidRDefault="001F6A0C">
      <w:pPr>
        <w:pStyle w:val="ConsPlusNonformat"/>
        <w:widowControl/>
      </w:pPr>
      <w:r>
        <w:t xml:space="preserve"> Российской Федерации об               течение 10 дней      правовые акты</w:t>
      </w:r>
    </w:p>
    <w:p w:rsidR="001F6A0C" w:rsidRDefault="001F6A0C">
      <w:pPr>
        <w:pStyle w:val="ConsPlusNonformat"/>
        <w:widowControl/>
      </w:pPr>
      <w:r>
        <w:t xml:space="preserve"> энергосбережении и о повышении      после его окончания</w:t>
      </w:r>
    </w:p>
    <w:p w:rsidR="001F6A0C" w:rsidRDefault="001F6A0C">
      <w:pPr>
        <w:pStyle w:val="ConsPlusNonformat"/>
        <w:widowControl/>
      </w:pPr>
      <w:r>
        <w:t xml:space="preserve"> энергетической эффективности</w:t>
      </w:r>
    </w:p>
    <w:p w:rsidR="001F6A0C" w:rsidRDefault="001F6A0C">
      <w:pPr>
        <w:pStyle w:val="ConsPlusNonformat"/>
        <w:widowControl/>
      </w:pPr>
    </w:p>
    <w:p w:rsidR="001F6A0C" w:rsidRDefault="001F6A0C">
      <w:pPr>
        <w:pStyle w:val="ConsPlusNonformat"/>
        <w:widowControl/>
      </w:pPr>
      <w:r>
        <w:t xml:space="preserve"> Данные об объеме и о структуре       1 раз в квартал в        </w:t>
      </w:r>
      <w:hyperlink r:id="rId64" w:history="1">
        <w:r>
          <w:rPr>
            <w:color w:val="0000FF"/>
          </w:rPr>
          <w:t>форма 3</w:t>
        </w:r>
      </w:hyperlink>
    </w:p>
    <w:p w:rsidR="001F6A0C" w:rsidRDefault="001F6A0C">
      <w:pPr>
        <w:pStyle w:val="ConsPlusNonformat"/>
        <w:widowControl/>
      </w:pPr>
      <w:r>
        <w:t xml:space="preserve"> производства, потребления и           течение 10 дней</w:t>
      </w:r>
    </w:p>
    <w:p w:rsidR="001F6A0C" w:rsidRDefault="001F6A0C">
      <w:pPr>
        <w:pStyle w:val="ConsPlusNonformat"/>
        <w:widowControl/>
      </w:pPr>
      <w:r>
        <w:t xml:space="preserve"> передачи энергетических ресурсов    после его окончания</w:t>
      </w:r>
    </w:p>
    <w:p w:rsidR="001F6A0C" w:rsidRDefault="001F6A0C">
      <w:pPr>
        <w:pStyle w:val="ConsPlusNonformat"/>
        <w:widowControl/>
      </w:pPr>
      <w:r>
        <w:t xml:space="preserve"> на территории субъекта Российской</w:t>
      </w:r>
    </w:p>
    <w:p w:rsidR="001F6A0C" w:rsidRDefault="001F6A0C">
      <w:pPr>
        <w:pStyle w:val="ConsPlusNonformat"/>
        <w:widowControl/>
      </w:pPr>
      <w:r>
        <w:t xml:space="preserve"> Федерации</w:t>
      </w:r>
    </w:p>
    <w:p w:rsidR="001F6A0C" w:rsidRDefault="001F6A0C">
      <w:pPr>
        <w:pStyle w:val="ConsPlusNonformat"/>
        <w:widowControl/>
      </w:pPr>
    </w:p>
    <w:p w:rsidR="001F6A0C" w:rsidRDefault="001F6A0C">
      <w:pPr>
        <w:pStyle w:val="ConsPlusNonformat"/>
        <w:widowControl/>
      </w:pPr>
      <w:r>
        <w:t xml:space="preserve"> Данные о формах и объемах              1 раз в год в          </w:t>
      </w:r>
      <w:hyperlink r:id="rId65" w:history="1">
        <w:r>
          <w:rPr>
            <w:color w:val="0000FF"/>
          </w:rPr>
          <w:t>форма 4</w:t>
        </w:r>
      </w:hyperlink>
    </w:p>
    <w:p w:rsidR="001F6A0C" w:rsidRDefault="001F6A0C">
      <w:pPr>
        <w:pStyle w:val="ConsPlusNonformat"/>
        <w:widowControl/>
      </w:pPr>
      <w:r>
        <w:t xml:space="preserve"> поддержки граждан и организаций в     течение 10 дней</w:t>
      </w:r>
    </w:p>
    <w:p w:rsidR="001F6A0C" w:rsidRDefault="001F6A0C">
      <w:pPr>
        <w:pStyle w:val="ConsPlusNonformat"/>
        <w:widowControl/>
      </w:pPr>
      <w:r>
        <w:t xml:space="preserve"> осуществлении мероприятий в         после его окончания</w:t>
      </w:r>
    </w:p>
    <w:p w:rsidR="001F6A0C" w:rsidRDefault="001F6A0C">
      <w:pPr>
        <w:pStyle w:val="ConsPlusNonformat"/>
        <w:widowControl/>
      </w:pPr>
      <w:r>
        <w:t xml:space="preserve"> области энергосбережения и</w:t>
      </w:r>
    </w:p>
    <w:p w:rsidR="001F6A0C" w:rsidRDefault="001F6A0C">
      <w:pPr>
        <w:pStyle w:val="ConsPlusNonformat"/>
        <w:widowControl/>
      </w:pPr>
      <w:r>
        <w:t xml:space="preserve"> повышения энергетической</w:t>
      </w:r>
    </w:p>
    <w:p w:rsidR="001F6A0C" w:rsidRDefault="001F6A0C">
      <w:pPr>
        <w:pStyle w:val="ConsPlusNonformat"/>
        <w:widowControl/>
      </w:pPr>
      <w:r>
        <w:t xml:space="preserve"> эффективности, оказываемой</w:t>
      </w:r>
    </w:p>
    <w:p w:rsidR="001F6A0C" w:rsidRDefault="001F6A0C">
      <w:pPr>
        <w:pStyle w:val="ConsPlusNonformat"/>
        <w:widowControl/>
      </w:pPr>
      <w:r>
        <w:t xml:space="preserve"> субъектом Российской Федерации</w:t>
      </w:r>
    </w:p>
    <w:p w:rsidR="001F6A0C" w:rsidRDefault="001F6A0C">
      <w:pPr>
        <w:pStyle w:val="ConsPlusNonformat"/>
        <w:widowControl/>
      </w:pPr>
    </w:p>
    <w:p w:rsidR="001F6A0C" w:rsidRDefault="001F6A0C">
      <w:pPr>
        <w:pStyle w:val="ConsPlusNonformat"/>
        <w:widowControl/>
      </w:pPr>
      <w:r>
        <w:t xml:space="preserve"> Установленные органом                1 раз в квартал в      нормативные</w:t>
      </w:r>
    </w:p>
    <w:p w:rsidR="001F6A0C" w:rsidRDefault="001F6A0C">
      <w:pPr>
        <w:pStyle w:val="ConsPlusNonformat"/>
        <w:widowControl/>
      </w:pPr>
      <w:r>
        <w:t xml:space="preserve"> исполнительной власти субъекта        течение месяца       правовые акты,</w:t>
      </w:r>
    </w:p>
    <w:p w:rsidR="001F6A0C" w:rsidRDefault="001F6A0C">
      <w:pPr>
        <w:pStyle w:val="ConsPlusNonformat"/>
        <w:widowControl/>
      </w:pPr>
      <w:r>
        <w:t xml:space="preserve"> Российской Федерации в области        после окончания         которыми</w:t>
      </w:r>
    </w:p>
    <w:p w:rsidR="001F6A0C" w:rsidRDefault="001F6A0C">
      <w:pPr>
        <w:pStyle w:val="ConsPlusNonformat"/>
        <w:widowControl/>
      </w:pPr>
      <w:r>
        <w:t xml:space="preserve"> регулирования тарифов требования к       квартала            утверждены</w:t>
      </w:r>
    </w:p>
    <w:p w:rsidR="001F6A0C" w:rsidRDefault="001F6A0C">
      <w:pPr>
        <w:pStyle w:val="ConsPlusNonformat"/>
        <w:widowControl/>
      </w:pPr>
      <w:r>
        <w:t xml:space="preserve"> программам в области                                      соответствующие</w:t>
      </w:r>
    </w:p>
    <w:p w:rsidR="001F6A0C" w:rsidRDefault="001F6A0C">
      <w:pPr>
        <w:pStyle w:val="ConsPlusNonformat"/>
        <w:widowControl/>
      </w:pPr>
      <w:r>
        <w:t xml:space="preserve"> энергосбережения и повышения                                 требования</w:t>
      </w:r>
    </w:p>
    <w:p w:rsidR="001F6A0C" w:rsidRDefault="001F6A0C">
      <w:pPr>
        <w:pStyle w:val="ConsPlusNonformat"/>
        <w:widowControl/>
      </w:pPr>
      <w:r>
        <w:t xml:space="preserve"> энергетической эффективности</w:t>
      </w:r>
    </w:p>
    <w:p w:rsidR="001F6A0C" w:rsidRDefault="001F6A0C">
      <w:pPr>
        <w:pStyle w:val="ConsPlusNonformat"/>
        <w:widowControl/>
      </w:pPr>
      <w:r>
        <w:t xml:space="preserve"> организаций, осуществляющих</w:t>
      </w:r>
    </w:p>
    <w:p w:rsidR="001F6A0C" w:rsidRDefault="001F6A0C">
      <w:pPr>
        <w:pStyle w:val="ConsPlusNonformat"/>
        <w:widowControl/>
      </w:pPr>
      <w:r>
        <w:t xml:space="preserve"> регулируемые виды деятельности,</w:t>
      </w:r>
    </w:p>
    <w:p w:rsidR="001F6A0C" w:rsidRDefault="001F6A0C">
      <w:pPr>
        <w:pStyle w:val="ConsPlusNonformat"/>
        <w:widowControl/>
      </w:pPr>
      <w:r>
        <w:t xml:space="preserve"> обобщенные по видам деятельности</w:t>
      </w:r>
    </w:p>
    <w:p w:rsidR="001F6A0C" w:rsidRDefault="001F6A0C">
      <w:pPr>
        <w:pStyle w:val="ConsPlusNonformat"/>
        <w:widowControl/>
      </w:pPr>
      <w:r>
        <w:t xml:space="preserve"> указанных организаций</w:t>
      </w:r>
    </w:p>
    <w:p w:rsidR="001F6A0C" w:rsidRDefault="001F6A0C">
      <w:pPr>
        <w:pStyle w:val="ConsPlusNonformat"/>
        <w:widowControl/>
      </w:pPr>
    </w:p>
    <w:p w:rsidR="001F6A0C" w:rsidRDefault="001F6A0C">
      <w:pPr>
        <w:pStyle w:val="ConsPlusNonformat"/>
        <w:widowControl/>
      </w:pPr>
      <w:r>
        <w:t xml:space="preserve">                     II. Орган местного самоуправления</w:t>
      </w:r>
    </w:p>
    <w:p w:rsidR="001F6A0C" w:rsidRDefault="001F6A0C">
      <w:pPr>
        <w:pStyle w:val="ConsPlusNonformat"/>
        <w:widowControl/>
      </w:pPr>
    </w:p>
    <w:p w:rsidR="001F6A0C" w:rsidRDefault="001F6A0C">
      <w:pPr>
        <w:pStyle w:val="ConsPlusNonformat"/>
        <w:widowControl/>
      </w:pPr>
      <w:r>
        <w:t xml:space="preserve"> Муниципальные программы в области    1 раз в квартал в      нормативные</w:t>
      </w:r>
    </w:p>
    <w:p w:rsidR="001F6A0C" w:rsidRDefault="001F6A0C">
      <w:pPr>
        <w:pStyle w:val="ConsPlusNonformat"/>
        <w:widowControl/>
      </w:pPr>
      <w:r>
        <w:t xml:space="preserve"> энергосбережения и повышения          течение месяца       правовые акты,</w:t>
      </w:r>
    </w:p>
    <w:p w:rsidR="001F6A0C" w:rsidRDefault="001F6A0C">
      <w:pPr>
        <w:pStyle w:val="ConsPlusNonformat"/>
        <w:widowControl/>
      </w:pPr>
      <w:r>
        <w:t xml:space="preserve"> энергетической эффективности,         после окончания         которыми</w:t>
      </w:r>
    </w:p>
    <w:p w:rsidR="001F6A0C" w:rsidRDefault="001F6A0C">
      <w:pPr>
        <w:pStyle w:val="ConsPlusNonformat"/>
        <w:widowControl/>
      </w:pPr>
      <w:r>
        <w:t xml:space="preserve"> информация о ходе их реализации          квартала            утверждены</w:t>
      </w:r>
    </w:p>
    <w:p w:rsidR="001F6A0C" w:rsidRDefault="001F6A0C">
      <w:pPr>
        <w:pStyle w:val="ConsPlusNonformat"/>
        <w:widowControl/>
      </w:pPr>
      <w:r>
        <w:t xml:space="preserve">                                                           соответствующие</w:t>
      </w:r>
    </w:p>
    <w:p w:rsidR="001F6A0C" w:rsidRDefault="001F6A0C">
      <w:pPr>
        <w:pStyle w:val="ConsPlusNonformat"/>
        <w:widowControl/>
      </w:pPr>
      <w:r>
        <w:t xml:space="preserve">                                                              программы</w:t>
      </w:r>
    </w:p>
    <w:p w:rsidR="001F6A0C" w:rsidRDefault="001F6A0C">
      <w:pPr>
        <w:pStyle w:val="ConsPlusNonformat"/>
        <w:widowControl/>
      </w:pPr>
    </w:p>
    <w:p w:rsidR="001F6A0C" w:rsidRDefault="001F6A0C">
      <w:pPr>
        <w:pStyle w:val="ConsPlusNonformat"/>
        <w:widowControl/>
      </w:pPr>
      <w:r>
        <w:t xml:space="preserve"> Данные об оснащенности приборами      1 раз в месяц в         </w:t>
      </w:r>
      <w:hyperlink r:id="rId66" w:history="1">
        <w:r>
          <w:rPr>
            <w:color w:val="0000FF"/>
          </w:rPr>
          <w:t>форма 5</w:t>
        </w:r>
      </w:hyperlink>
    </w:p>
    <w:p w:rsidR="001F6A0C" w:rsidRDefault="001F6A0C">
      <w:pPr>
        <w:pStyle w:val="ConsPlusNonformat"/>
        <w:widowControl/>
      </w:pPr>
      <w:r>
        <w:t xml:space="preserve"> учета используемых энергетических     течение 10 дней</w:t>
      </w:r>
    </w:p>
    <w:p w:rsidR="001F6A0C" w:rsidRDefault="001F6A0C">
      <w:pPr>
        <w:pStyle w:val="ConsPlusNonformat"/>
        <w:widowControl/>
      </w:pPr>
      <w:r>
        <w:t xml:space="preserve"> ресурсов объектов муниципального    после его окончания</w:t>
      </w:r>
    </w:p>
    <w:p w:rsidR="001F6A0C" w:rsidRDefault="001F6A0C">
      <w:pPr>
        <w:pStyle w:val="ConsPlusNonformat"/>
        <w:widowControl/>
      </w:pPr>
      <w:r>
        <w:t xml:space="preserve"> жилищного фонда</w:t>
      </w:r>
    </w:p>
    <w:p w:rsidR="001F6A0C" w:rsidRDefault="001F6A0C">
      <w:pPr>
        <w:pStyle w:val="ConsPlusNonformat"/>
        <w:widowControl/>
      </w:pPr>
    </w:p>
    <w:p w:rsidR="001F6A0C" w:rsidRDefault="001F6A0C">
      <w:pPr>
        <w:pStyle w:val="ConsPlusNonformat"/>
        <w:widowControl/>
      </w:pPr>
      <w:r>
        <w:t xml:space="preserve"> Данные о сложившейся практике        1 раз в квартал в     аналитический</w:t>
      </w:r>
    </w:p>
    <w:p w:rsidR="001F6A0C" w:rsidRDefault="001F6A0C">
      <w:pPr>
        <w:pStyle w:val="ConsPlusNonformat"/>
        <w:widowControl/>
      </w:pPr>
      <w:r>
        <w:t xml:space="preserve"> заключения и исполнения               течение 10 дней          отчет</w:t>
      </w:r>
    </w:p>
    <w:p w:rsidR="001F6A0C" w:rsidRDefault="001F6A0C">
      <w:pPr>
        <w:pStyle w:val="ConsPlusNonformat"/>
        <w:widowControl/>
      </w:pPr>
      <w:r>
        <w:t xml:space="preserve"> энергосервисных договоров           после его окончания</w:t>
      </w:r>
    </w:p>
    <w:p w:rsidR="001F6A0C" w:rsidRDefault="001F6A0C">
      <w:pPr>
        <w:pStyle w:val="ConsPlusNonformat"/>
        <w:widowControl/>
      </w:pPr>
      <w:r>
        <w:t xml:space="preserve"> (контрактов), заключенных для</w:t>
      </w:r>
    </w:p>
    <w:p w:rsidR="001F6A0C" w:rsidRDefault="001F6A0C">
      <w:pPr>
        <w:pStyle w:val="ConsPlusNonformat"/>
        <w:widowControl/>
      </w:pPr>
      <w:r>
        <w:t xml:space="preserve"> муниципальных нужд, и объем</w:t>
      </w:r>
    </w:p>
    <w:p w:rsidR="001F6A0C" w:rsidRDefault="001F6A0C">
      <w:pPr>
        <w:pStyle w:val="ConsPlusNonformat"/>
        <w:widowControl/>
      </w:pPr>
      <w:r>
        <w:t xml:space="preserve"> планируемой экономии</w:t>
      </w:r>
    </w:p>
    <w:p w:rsidR="001F6A0C" w:rsidRDefault="001F6A0C">
      <w:pPr>
        <w:pStyle w:val="ConsPlusNonformat"/>
        <w:widowControl/>
      </w:pPr>
      <w:r>
        <w:t xml:space="preserve"> энергетических ресурсов при</w:t>
      </w:r>
    </w:p>
    <w:p w:rsidR="001F6A0C" w:rsidRDefault="001F6A0C">
      <w:pPr>
        <w:pStyle w:val="ConsPlusNonformat"/>
        <w:widowControl/>
      </w:pPr>
      <w:r>
        <w:lastRenderedPageBreak/>
        <w:t xml:space="preserve"> исполнении таких договоров</w:t>
      </w:r>
    </w:p>
    <w:p w:rsidR="001F6A0C" w:rsidRDefault="001F6A0C">
      <w:pPr>
        <w:pStyle w:val="ConsPlusNonformat"/>
        <w:widowControl/>
      </w:pPr>
      <w:r>
        <w:t xml:space="preserve"> (контрактов)</w:t>
      </w:r>
    </w:p>
    <w:p w:rsidR="001F6A0C" w:rsidRDefault="001F6A0C">
      <w:pPr>
        <w:pStyle w:val="ConsPlusNonformat"/>
        <w:widowControl/>
      </w:pPr>
    </w:p>
    <w:p w:rsidR="001F6A0C" w:rsidRDefault="001F6A0C">
      <w:pPr>
        <w:pStyle w:val="ConsPlusNonformat"/>
        <w:widowControl/>
      </w:pPr>
      <w:r>
        <w:t xml:space="preserve"> Данные о ходе и результатах          1 раз в квартал в     аналитический</w:t>
      </w:r>
    </w:p>
    <w:p w:rsidR="001F6A0C" w:rsidRDefault="001F6A0C">
      <w:pPr>
        <w:pStyle w:val="ConsPlusNonformat"/>
        <w:widowControl/>
      </w:pPr>
      <w:r>
        <w:t xml:space="preserve"> осуществления мероприятий по          течение месяца           отчет</w:t>
      </w:r>
    </w:p>
    <w:p w:rsidR="001F6A0C" w:rsidRDefault="001F6A0C">
      <w:pPr>
        <w:pStyle w:val="ConsPlusNonformat"/>
        <w:widowControl/>
      </w:pPr>
      <w:r>
        <w:t xml:space="preserve"> энергосбережению и повышению          после окончания</w:t>
      </w:r>
    </w:p>
    <w:p w:rsidR="001F6A0C" w:rsidRDefault="001F6A0C">
      <w:pPr>
        <w:pStyle w:val="ConsPlusNonformat"/>
        <w:widowControl/>
      </w:pPr>
      <w:r>
        <w:t xml:space="preserve"> энергетической эффективности в           квартала</w:t>
      </w:r>
    </w:p>
    <w:p w:rsidR="001F6A0C" w:rsidRDefault="001F6A0C">
      <w:pPr>
        <w:pStyle w:val="ConsPlusNonformat"/>
        <w:widowControl/>
      </w:pPr>
      <w:r>
        <w:t xml:space="preserve"> муниципальном жилищном фонде</w:t>
      </w:r>
    </w:p>
    <w:p w:rsidR="001F6A0C" w:rsidRDefault="001F6A0C">
      <w:pPr>
        <w:pStyle w:val="ConsPlusNonformat"/>
        <w:widowControl/>
      </w:pPr>
    </w:p>
    <w:p w:rsidR="001F6A0C" w:rsidRDefault="001F6A0C">
      <w:pPr>
        <w:pStyle w:val="ConsPlusNonformat"/>
        <w:widowControl/>
      </w:pPr>
      <w:r>
        <w:t xml:space="preserve"> Муниципальные нормативные акты об     1 раз в месяц в       нормативные</w:t>
      </w:r>
    </w:p>
    <w:p w:rsidR="001F6A0C" w:rsidRDefault="001F6A0C">
      <w:pPr>
        <w:pStyle w:val="ConsPlusNonformat"/>
        <w:widowControl/>
      </w:pPr>
      <w:r>
        <w:t xml:space="preserve"> энергосбережении и о повышении        течение 10 дней      правовые акты</w:t>
      </w:r>
    </w:p>
    <w:p w:rsidR="001F6A0C" w:rsidRDefault="001F6A0C">
      <w:pPr>
        <w:pStyle w:val="ConsPlusNonformat"/>
        <w:widowControl/>
      </w:pPr>
      <w:r>
        <w:t xml:space="preserve"> энергетической эффективности        после его окончания</w:t>
      </w:r>
    </w:p>
    <w:p w:rsidR="001F6A0C" w:rsidRDefault="001F6A0C">
      <w:pPr>
        <w:pStyle w:val="ConsPlusNonformat"/>
        <w:widowControl/>
      </w:pPr>
    </w:p>
    <w:p w:rsidR="001F6A0C" w:rsidRDefault="001F6A0C">
      <w:pPr>
        <w:pStyle w:val="ConsPlusNonformat"/>
        <w:widowControl/>
      </w:pPr>
      <w:r>
        <w:t xml:space="preserve"> Данные об объеме и о структуре       1 раз в квартал в        </w:t>
      </w:r>
      <w:hyperlink r:id="rId67" w:history="1">
        <w:r>
          <w:rPr>
            <w:color w:val="0000FF"/>
          </w:rPr>
          <w:t>форма 6</w:t>
        </w:r>
      </w:hyperlink>
    </w:p>
    <w:p w:rsidR="001F6A0C" w:rsidRDefault="001F6A0C">
      <w:pPr>
        <w:pStyle w:val="ConsPlusNonformat"/>
        <w:widowControl/>
      </w:pPr>
      <w:r>
        <w:t xml:space="preserve"> производства, потребления и           течение 10 дней</w:t>
      </w:r>
    </w:p>
    <w:p w:rsidR="001F6A0C" w:rsidRDefault="001F6A0C">
      <w:pPr>
        <w:pStyle w:val="ConsPlusNonformat"/>
        <w:widowControl/>
      </w:pPr>
      <w:r>
        <w:t xml:space="preserve"> передачи энергетических ресурсов    после его окончания</w:t>
      </w:r>
    </w:p>
    <w:p w:rsidR="001F6A0C" w:rsidRDefault="001F6A0C">
      <w:pPr>
        <w:pStyle w:val="ConsPlusNonformat"/>
        <w:widowControl/>
      </w:pPr>
      <w:r>
        <w:t xml:space="preserve"> на территории муниципального</w:t>
      </w:r>
    </w:p>
    <w:p w:rsidR="001F6A0C" w:rsidRDefault="001F6A0C">
      <w:pPr>
        <w:pStyle w:val="ConsPlusNonformat"/>
        <w:widowControl/>
      </w:pPr>
      <w:r>
        <w:t xml:space="preserve"> образования</w:t>
      </w:r>
    </w:p>
    <w:p w:rsidR="001F6A0C" w:rsidRDefault="001F6A0C">
      <w:pPr>
        <w:pStyle w:val="ConsPlusNonformat"/>
        <w:widowControl/>
      </w:pPr>
    </w:p>
    <w:p w:rsidR="001F6A0C" w:rsidRDefault="001F6A0C">
      <w:pPr>
        <w:pStyle w:val="ConsPlusNonformat"/>
        <w:widowControl/>
      </w:pPr>
      <w:r>
        <w:t xml:space="preserve"> Данные о формах и объемах              1 раз в год в          </w:t>
      </w:r>
      <w:hyperlink r:id="rId68" w:history="1">
        <w:r>
          <w:rPr>
            <w:color w:val="0000FF"/>
          </w:rPr>
          <w:t>форма 7</w:t>
        </w:r>
      </w:hyperlink>
    </w:p>
    <w:p w:rsidR="001F6A0C" w:rsidRDefault="001F6A0C">
      <w:pPr>
        <w:pStyle w:val="ConsPlusNonformat"/>
        <w:widowControl/>
      </w:pPr>
      <w:r>
        <w:t xml:space="preserve"> поддержки граждан и организаций в     течение 10 дней</w:t>
      </w:r>
    </w:p>
    <w:p w:rsidR="001F6A0C" w:rsidRDefault="001F6A0C">
      <w:pPr>
        <w:pStyle w:val="ConsPlusNonformat"/>
        <w:widowControl/>
      </w:pPr>
      <w:r>
        <w:t xml:space="preserve"> осуществлении мероприятий в         после его окончания</w:t>
      </w:r>
    </w:p>
    <w:p w:rsidR="001F6A0C" w:rsidRDefault="001F6A0C">
      <w:pPr>
        <w:pStyle w:val="ConsPlusNonformat"/>
        <w:widowControl/>
      </w:pPr>
      <w:r>
        <w:t xml:space="preserve"> области энергосбережения и</w:t>
      </w:r>
    </w:p>
    <w:p w:rsidR="001F6A0C" w:rsidRDefault="001F6A0C">
      <w:pPr>
        <w:pStyle w:val="ConsPlusNonformat"/>
        <w:widowControl/>
      </w:pPr>
      <w:r>
        <w:t xml:space="preserve"> повышения энергетической</w:t>
      </w:r>
    </w:p>
    <w:p w:rsidR="001F6A0C" w:rsidRDefault="001F6A0C">
      <w:pPr>
        <w:pStyle w:val="ConsPlusNonformat"/>
        <w:widowControl/>
      </w:pPr>
      <w:r>
        <w:t xml:space="preserve"> эффективности, оказываемой</w:t>
      </w:r>
    </w:p>
    <w:p w:rsidR="001F6A0C" w:rsidRDefault="001F6A0C">
      <w:pPr>
        <w:pStyle w:val="ConsPlusNonformat"/>
        <w:widowControl/>
      </w:pPr>
      <w:r>
        <w:t xml:space="preserve"> муниципальным образованием</w:t>
      </w:r>
    </w:p>
    <w:p w:rsidR="001F6A0C" w:rsidRDefault="001F6A0C">
      <w:pPr>
        <w:pStyle w:val="ConsPlusNonformat"/>
        <w:widowControl/>
      </w:pPr>
    </w:p>
    <w:p w:rsidR="001F6A0C" w:rsidRDefault="001F6A0C">
      <w:pPr>
        <w:pStyle w:val="ConsPlusNonformat"/>
        <w:widowControl/>
      </w:pPr>
      <w:r>
        <w:t xml:space="preserve"> Установленные органами местного      1 раз в квартал в      нормативные</w:t>
      </w:r>
    </w:p>
    <w:p w:rsidR="001F6A0C" w:rsidRDefault="001F6A0C">
      <w:pPr>
        <w:pStyle w:val="ConsPlusNonformat"/>
        <w:widowControl/>
      </w:pPr>
      <w:r>
        <w:t xml:space="preserve"> самоуправления в области              течение месяца       правовые акты,</w:t>
      </w:r>
    </w:p>
    <w:p w:rsidR="001F6A0C" w:rsidRDefault="001F6A0C">
      <w:pPr>
        <w:pStyle w:val="ConsPlusNonformat"/>
        <w:widowControl/>
      </w:pPr>
      <w:r>
        <w:t xml:space="preserve"> регулирования тарифов требования к    после окончания         которыми</w:t>
      </w:r>
    </w:p>
    <w:p w:rsidR="001F6A0C" w:rsidRDefault="001F6A0C">
      <w:pPr>
        <w:pStyle w:val="ConsPlusNonformat"/>
        <w:widowControl/>
      </w:pPr>
      <w:r>
        <w:t xml:space="preserve"> программам в области                     квартала            утверждены</w:t>
      </w:r>
    </w:p>
    <w:p w:rsidR="001F6A0C" w:rsidRDefault="001F6A0C">
      <w:pPr>
        <w:pStyle w:val="ConsPlusNonformat"/>
        <w:widowControl/>
      </w:pPr>
      <w:r>
        <w:t xml:space="preserve"> энергосбережения и повышения                              соответствующие</w:t>
      </w:r>
    </w:p>
    <w:p w:rsidR="001F6A0C" w:rsidRDefault="001F6A0C">
      <w:pPr>
        <w:pStyle w:val="ConsPlusNonformat"/>
        <w:widowControl/>
      </w:pPr>
      <w:r>
        <w:t xml:space="preserve"> энергетической эффективности                                 требования</w:t>
      </w:r>
    </w:p>
    <w:p w:rsidR="001F6A0C" w:rsidRDefault="001F6A0C">
      <w:pPr>
        <w:pStyle w:val="ConsPlusNonformat"/>
        <w:widowControl/>
      </w:pPr>
      <w:r>
        <w:t xml:space="preserve"> организаций, осуществляющих</w:t>
      </w:r>
    </w:p>
    <w:p w:rsidR="001F6A0C" w:rsidRDefault="001F6A0C">
      <w:pPr>
        <w:pStyle w:val="ConsPlusNonformat"/>
        <w:widowControl/>
      </w:pPr>
      <w:r>
        <w:t xml:space="preserve"> регулируемые виды деятельности,</w:t>
      </w:r>
    </w:p>
    <w:p w:rsidR="001F6A0C" w:rsidRDefault="001F6A0C">
      <w:pPr>
        <w:pStyle w:val="ConsPlusNonformat"/>
        <w:widowControl/>
      </w:pPr>
      <w:r>
        <w:t xml:space="preserve"> обобщенные по видам деятельности</w:t>
      </w:r>
    </w:p>
    <w:p w:rsidR="001F6A0C" w:rsidRDefault="001F6A0C">
      <w:pPr>
        <w:pStyle w:val="ConsPlusNonformat"/>
        <w:widowControl/>
      </w:pPr>
      <w:r>
        <w:t xml:space="preserve"> указанных организаций</w:t>
      </w:r>
    </w:p>
    <w:p w:rsidR="001F6A0C" w:rsidRDefault="001F6A0C">
      <w:pPr>
        <w:pStyle w:val="ConsPlusNonformat"/>
        <w:widowControl/>
      </w:pPr>
    </w:p>
    <w:p w:rsidR="001F6A0C" w:rsidRDefault="001F6A0C">
      <w:pPr>
        <w:pStyle w:val="ConsPlusNonformat"/>
        <w:widowControl/>
      </w:pPr>
      <w:r>
        <w:t xml:space="preserve"> Количество зданий, строений и         1 раз в месяц в         </w:t>
      </w:r>
      <w:hyperlink r:id="rId69" w:history="1">
        <w:r>
          <w:rPr>
            <w:color w:val="0000FF"/>
          </w:rPr>
          <w:t>форма 8</w:t>
        </w:r>
      </w:hyperlink>
    </w:p>
    <w:p w:rsidR="001F6A0C" w:rsidRDefault="001F6A0C">
      <w:pPr>
        <w:pStyle w:val="ConsPlusNonformat"/>
        <w:widowControl/>
      </w:pPr>
      <w:r>
        <w:t xml:space="preserve"> сооружений, вводимых в                течение 10 дней</w:t>
      </w:r>
    </w:p>
    <w:p w:rsidR="001F6A0C" w:rsidRDefault="001F6A0C">
      <w:pPr>
        <w:pStyle w:val="ConsPlusNonformat"/>
        <w:widowControl/>
      </w:pPr>
      <w:r>
        <w:t xml:space="preserve"> эксплуатацию в соответствии с       после его окончания</w:t>
      </w:r>
    </w:p>
    <w:p w:rsidR="001F6A0C" w:rsidRDefault="001F6A0C">
      <w:pPr>
        <w:pStyle w:val="ConsPlusNonformat"/>
        <w:widowControl/>
      </w:pPr>
      <w:r>
        <w:t xml:space="preserve"> требованиями энергетической</w:t>
      </w:r>
    </w:p>
    <w:p w:rsidR="001F6A0C" w:rsidRDefault="001F6A0C">
      <w:pPr>
        <w:pStyle w:val="ConsPlusNonformat"/>
        <w:widowControl/>
      </w:pPr>
      <w:r>
        <w:t xml:space="preserve"> эффективности, средние показатели</w:t>
      </w:r>
    </w:p>
    <w:p w:rsidR="001F6A0C" w:rsidRDefault="001F6A0C">
      <w:pPr>
        <w:pStyle w:val="ConsPlusNonformat"/>
        <w:widowControl/>
      </w:pPr>
      <w:r>
        <w:t xml:space="preserve"> энергетической эффективности</w:t>
      </w:r>
    </w:p>
    <w:p w:rsidR="001F6A0C" w:rsidRDefault="001F6A0C">
      <w:pPr>
        <w:pStyle w:val="ConsPlusNonformat"/>
        <w:widowControl/>
      </w:pPr>
      <w:r>
        <w:t xml:space="preserve"> вводимых в эксплуатацию зданий,</w:t>
      </w:r>
    </w:p>
    <w:p w:rsidR="001F6A0C" w:rsidRDefault="001F6A0C">
      <w:pPr>
        <w:pStyle w:val="ConsPlusNonformat"/>
        <w:widowControl/>
      </w:pPr>
      <w:r>
        <w:t xml:space="preserve"> строений и сооружений, данные о</w:t>
      </w:r>
    </w:p>
    <w:p w:rsidR="001F6A0C" w:rsidRDefault="001F6A0C">
      <w:pPr>
        <w:pStyle w:val="ConsPlusNonformat"/>
        <w:widowControl/>
      </w:pPr>
      <w:r>
        <w:t xml:space="preserve"> выполнении требований об</w:t>
      </w:r>
    </w:p>
    <w:p w:rsidR="001F6A0C" w:rsidRDefault="001F6A0C">
      <w:pPr>
        <w:pStyle w:val="ConsPlusNonformat"/>
        <w:widowControl/>
      </w:pPr>
      <w:r>
        <w:t xml:space="preserve"> оснащенности приборами учета</w:t>
      </w:r>
    </w:p>
    <w:p w:rsidR="001F6A0C" w:rsidRDefault="001F6A0C">
      <w:pPr>
        <w:pStyle w:val="ConsPlusNonformat"/>
        <w:widowControl/>
      </w:pPr>
      <w:r>
        <w:t xml:space="preserve"> используемых энергетических</w:t>
      </w:r>
    </w:p>
    <w:p w:rsidR="001F6A0C" w:rsidRDefault="001F6A0C">
      <w:pPr>
        <w:pStyle w:val="ConsPlusNonformat"/>
        <w:widowControl/>
      </w:pPr>
      <w:r>
        <w:t xml:space="preserve"> ресурсов жилых домов, количество</w:t>
      </w:r>
    </w:p>
    <w:p w:rsidR="001F6A0C" w:rsidRDefault="001F6A0C">
      <w:pPr>
        <w:pStyle w:val="ConsPlusNonformat"/>
        <w:widowControl/>
      </w:pPr>
      <w:r>
        <w:t xml:space="preserve"> многоквартирных домов, вводимых в</w:t>
      </w:r>
    </w:p>
    <w:p w:rsidR="001F6A0C" w:rsidRDefault="001F6A0C">
      <w:pPr>
        <w:pStyle w:val="ConsPlusNonformat"/>
        <w:widowControl/>
      </w:pPr>
      <w:r>
        <w:t xml:space="preserve"> эксплуатацию после осуществления</w:t>
      </w:r>
    </w:p>
    <w:p w:rsidR="001F6A0C" w:rsidRDefault="001F6A0C">
      <w:pPr>
        <w:pStyle w:val="ConsPlusNonformat"/>
        <w:widowControl/>
      </w:pPr>
      <w:r>
        <w:t xml:space="preserve"> строительства, реконструкции или</w:t>
      </w:r>
    </w:p>
    <w:p w:rsidR="001F6A0C" w:rsidRDefault="001F6A0C">
      <w:pPr>
        <w:pStyle w:val="ConsPlusNonformat"/>
        <w:widowControl/>
      </w:pPr>
      <w:r>
        <w:t xml:space="preserve"> капитального ремонта, относимых к</w:t>
      </w:r>
    </w:p>
    <w:p w:rsidR="001F6A0C" w:rsidRDefault="001F6A0C">
      <w:pPr>
        <w:pStyle w:val="ConsPlusNonformat"/>
        <w:widowControl/>
      </w:pPr>
      <w:r>
        <w:t xml:space="preserve"> разным классам</w:t>
      </w:r>
    </w:p>
    <w:p w:rsidR="001F6A0C" w:rsidRDefault="001F6A0C">
      <w:pPr>
        <w:pStyle w:val="ConsPlusNonformat"/>
        <w:widowControl/>
        <w:jc w:val="both"/>
      </w:pPr>
      <w: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к Правилам представления</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lastRenderedPageBreak/>
        <w:t>федеральными органами исполнительной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власти, органами исполнительной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власти субъектов Российской</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Федерации и органами местного</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самоуправления информации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для включения в государственную</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информационную систему в области</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1F6A0C" w:rsidRDefault="001F6A0C">
      <w:pPr>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1F6A0C" w:rsidRDefault="001F6A0C">
      <w:pPr>
        <w:autoSpaceDE w:val="0"/>
        <w:autoSpaceDN w:val="0"/>
        <w:adjustRightInd w:val="0"/>
        <w:spacing w:after="0" w:line="240" w:lineRule="auto"/>
        <w:jc w:val="right"/>
        <w:rPr>
          <w:rFonts w:ascii="Calibri" w:hAnsi="Calibri" w:cs="Calibri"/>
        </w:rPr>
      </w:pP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ФОРМЫ</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ПРЕДСТАВЛЕНИЯ ОРГАНАМИ ИСПОЛНИТЕЛЬНОЙ ВЛАСТИ СУБЪЕКТОВ</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ОРГАНАМИ МЕСТНОГО САМОУПРАВЛЕНИЯ</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ИНФОРМАЦИИ ДЛЯ ВКЛЮЧЕНИЯ В ГОСУДАРСТВЕННУЮ ИНФОРМАЦИОННУЮ</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СИСТЕМУ В ОБЛАСТИ ЭНЕРГОСБЕРЕЖЕНИЯ И ПОВЫШЕНИЯ</w:t>
      </w:r>
    </w:p>
    <w:p w:rsidR="001F6A0C" w:rsidRDefault="001F6A0C">
      <w:pPr>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1</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об оснащенности приборами учета используемых</w:t>
      </w:r>
    </w:p>
    <w:p w:rsidR="001F6A0C" w:rsidRDefault="001F6A0C">
      <w:pPr>
        <w:pStyle w:val="ConsPlusNonformat"/>
        <w:widowControl/>
      </w:pPr>
      <w:r>
        <w:t xml:space="preserve">             энергетических ресурсов объектов жилищного фонда</w:t>
      </w:r>
    </w:p>
    <w:p w:rsidR="001F6A0C" w:rsidRDefault="001F6A0C">
      <w:pPr>
        <w:pStyle w:val="ConsPlusNonformat"/>
        <w:widowControl/>
      </w:pPr>
      <w:r>
        <w:t xml:space="preserve">             ________________________________________________</w:t>
      </w:r>
    </w:p>
    <w:p w:rsidR="001F6A0C" w:rsidRDefault="001F6A0C">
      <w:pPr>
        <w:pStyle w:val="ConsPlusNonformat"/>
        <w:widowControl/>
      </w:pPr>
      <w:r>
        <w:t xml:space="preserve">               (наименование субъекта Российской Федерации)</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jc w:val="both"/>
      </w:pPr>
      <w:r>
        <w:t>──────────────────────────────────┬──────────┬─────────────┬───────────────</w:t>
      </w:r>
    </w:p>
    <w:p w:rsidR="001F6A0C" w:rsidRDefault="001F6A0C">
      <w:pPr>
        <w:pStyle w:val="ConsPlusNonformat"/>
        <w:widowControl/>
        <w:jc w:val="both"/>
      </w:pPr>
      <w:r>
        <w:t xml:space="preserve">      Наименование показателя     │ Подлежит │ Фактически  │  Количество</w:t>
      </w:r>
    </w:p>
    <w:p w:rsidR="001F6A0C" w:rsidRDefault="001F6A0C">
      <w:pPr>
        <w:pStyle w:val="ConsPlusNonformat"/>
        <w:widowControl/>
        <w:jc w:val="both"/>
      </w:pPr>
      <w:r>
        <w:t xml:space="preserve">                                  │оснащению │  оснащено   │   приборов</w:t>
      </w:r>
    </w:p>
    <w:p w:rsidR="001F6A0C" w:rsidRDefault="001F6A0C">
      <w:pPr>
        <w:pStyle w:val="ConsPlusNonformat"/>
        <w:widowControl/>
        <w:jc w:val="both"/>
      </w:pPr>
      <w:r>
        <w:t xml:space="preserve">                                  │приборами │  приборами  │    учета,</w:t>
      </w:r>
    </w:p>
    <w:p w:rsidR="001F6A0C" w:rsidRDefault="001F6A0C">
      <w:pPr>
        <w:pStyle w:val="ConsPlusNonformat"/>
        <w:widowControl/>
        <w:jc w:val="both"/>
      </w:pPr>
      <w:r>
        <w:t xml:space="preserve">                                  │  учета   │    учета    │  введенных в</w:t>
      </w:r>
    </w:p>
    <w:p w:rsidR="001F6A0C" w:rsidRDefault="001F6A0C">
      <w:pPr>
        <w:pStyle w:val="ConsPlusNonformat"/>
        <w:widowControl/>
        <w:jc w:val="both"/>
      </w:pPr>
      <w:r>
        <w:t xml:space="preserve">                                  │          │             │ эксплуатацию</w:t>
      </w:r>
    </w:p>
    <w:p w:rsidR="001F6A0C" w:rsidRDefault="001F6A0C">
      <w:pPr>
        <w:pStyle w:val="ConsPlusNonformat"/>
        <w:widowControl/>
        <w:jc w:val="both"/>
      </w:pPr>
      <w:r>
        <w:t>──────────────────────────────────┴──────────┴─────────────┴───────────────</w:t>
      </w:r>
    </w:p>
    <w:p w:rsidR="001F6A0C" w:rsidRDefault="001F6A0C">
      <w:pPr>
        <w:pStyle w:val="ConsPlusNonformat"/>
        <w:widowControl/>
      </w:pPr>
      <w:r>
        <w:t xml:space="preserve"> Число многоквартирных домов -</w:t>
      </w:r>
    </w:p>
    <w:p w:rsidR="001F6A0C" w:rsidRDefault="001F6A0C">
      <w:pPr>
        <w:pStyle w:val="ConsPlusNonformat"/>
        <w:widowControl/>
      </w:pPr>
      <w:r>
        <w:t xml:space="preserve"> всего</w:t>
      </w:r>
    </w:p>
    <w:p w:rsidR="001F6A0C" w:rsidRDefault="001F6A0C">
      <w:pPr>
        <w:pStyle w:val="ConsPlusNonformat"/>
        <w:widowControl/>
      </w:pPr>
    </w:p>
    <w:p w:rsidR="001F6A0C" w:rsidRDefault="001F6A0C">
      <w:pPr>
        <w:pStyle w:val="ConsPlusNonformat"/>
        <w:widowControl/>
      </w:pPr>
      <w:r>
        <w:t xml:space="preserve">     из них оснащено</w:t>
      </w:r>
    </w:p>
    <w:p w:rsidR="001F6A0C" w:rsidRDefault="001F6A0C">
      <w:pPr>
        <w:pStyle w:val="ConsPlusNonformat"/>
        <w:widowControl/>
      </w:pPr>
      <w:r>
        <w:t xml:space="preserve">     коллективными (общедомовыми)</w:t>
      </w:r>
    </w:p>
    <w:p w:rsidR="001F6A0C" w:rsidRDefault="001F6A0C">
      <w:pPr>
        <w:pStyle w:val="ConsPlusNonformat"/>
        <w:widowControl/>
      </w:pPr>
      <w:r>
        <w:t xml:space="preserve">     приборами учета потребляемых</w:t>
      </w:r>
    </w:p>
    <w:p w:rsidR="001F6A0C" w:rsidRDefault="001F6A0C">
      <w:pPr>
        <w:pStyle w:val="ConsPlusNonformat"/>
        <w:widowControl/>
      </w:pPr>
      <w:r>
        <w:t xml:space="preserve">     коммунальных ресурсов:</w:t>
      </w:r>
    </w:p>
    <w:p w:rsidR="001F6A0C" w:rsidRDefault="001F6A0C">
      <w:pPr>
        <w:pStyle w:val="ConsPlusNonformat"/>
        <w:widowControl/>
      </w:pPr>
    </w:p>
    <w:p w:rsidR="001F6A0C" w:rsidRDefault="001F6A0C">
      <w:pPr>
        <w:pStyle w:val="ConsPlusNonformat"/>
        <w:widowControl/>
      </w:pPr>
      <w:r>
        <w:t xml:space="preserve">        холодной воды</w:t>
      </w:r>
    </w:p>
    <w:p w:rsidR="001F6A0C" w:rsidRDefault="001F6A0C">
      <w:pPr>
        <w:pStyle w:val="ConsPlusNonformat"/>
        <w:widowControl/>
      </w:pPr>
    </w:p>
    <w:p w:rsidR="001F6A0C" w:rsidRDefault="001F6A0C">
      <w:pPr>
        <w:pStyle w:val="ConsPlusNonformat"/>
        <w:widowControl/>
      </w:pPr>
      <w:r>
        <w:t xml:space="preserve">        горячей воды</w:t>
      </w:r>
    </w:p>
    <w:p w:rsidR="001F6A0C" w:rsidRDefault="001F6A0C">
      <w:pPr>
        <w:pStyle w:val="ConsPlusNonformat"/>
        <w:widowControl/>
      </w:pPr>
    </w:p>
    <w:p w:rsidR="001F6A0C" w:rsidRDefault="001F6A0C">
      <w:pPr>
        <w:pStyle w:val="ConsPlusNonformat"/>
        <w:widowControl/>
      </w:pPr>
      <w:r>
        <w:t xml:space="preserve">        отопления</w:t>
      </w:r>
    </w:p>
    <w:p w:rsidR="001F6A0C" w:rsidRDefault="001F6A0C">
      <w:pPr>
        <w:pStyle w:val="ConsPlusNonformat"/>
        <w:widowControl/>
      </w:pPr>
    </w:p>
    <w:p w:rsidR="001F6A0C" w:rsidRDefault="001F6A0C">
      <w:pPr>
        <w:pStyle w:val="ConsPlusNonformat"/>
        <w:widowControl/>
      </w:pPr>
      <w:r>
        <w:t xml:space="preserve">        электрической энергии</w:t>
      </w:r>
    </w:p>
    <w:p w:rsidR="001F6A0C" w:rsidRDefault="001F6A0C">
      <w:pPr>
        <w:pStyle w:val="ConsPlusNonformat"/>
        <w:widowControl/>
      </w:pPr>
    </w:p>
    <w:p w:rsidR="001F6A0C" w:rsidRDefault="001F6A0C">
      <w:pPr>
        <w:pStyle w:val="ConsPlusNonformat"/>
        <w:widowControl/>
      </w:pPr>
      <w:r>
        <w:t xml:space="preserve">        газа</w:t>
      </w:r>
    </w:p>
    <w:p w:rsidR="001F6A0C" w:rsidRDefault="001F6A0C">
      <w:pPr>
        <w:pStyle w:val="ConsPlusNonformat"/>
        <w:widowControl/>
      </w:pPr>
    </w:p>
    <w:p w:rsidR="001F6A0C" w:rsidRDefault="001F6A0C">
      <w:pPr>
        <w:pStyle w:val="ConsPlusNonformat"/>
        <w:widowControl/>
      </w:pPr>
      <w:r>
        <w:t xml:space="preserve"> Число жилых домов</w:t>
      </w:r>
    </w:p>
    <w:p w:rsidR="001F6A0C" w:rsidRDefault="001F6A0C">
      <w:pPr>
        <w:pStyle w:val="ConsPlusNonformat"/>
        <w:widowControl/>
      </w:pPr>
      <w:r>
        <w:t xml:space="preserve"> (индивидуально-определенных</w:t>
      </w:r>
    </w:p>
    <w:p w:rsidR="001F6A0C" w:rsidRDefault="001F6A0C">
      <w:pPr>
        <w:pStyle w:val="ConsPlusNonformat"/>
        <w:widowControl/>
      </w:pPr>
      <w:r>
        <w:t xml:space="preserve"> зданий) - всего</w:t>
      </w:r>
    </w:p>
    <w:p w:rsidR="001F6A0C" w:rsidRDefault="001F6A0C">
      <w:pPr>
        <w:pStyle w:val="ConsPlusNonformat"/>
        <w:widowControl/>
      </w:pPr>
    </w:p>
    <w:p w:rsidR="001F6A0C" w:rsidRDefault="001F6A0C">
      <w:pPr>
        <w:pStyle w:val="ConsPlusNonformat"/>
        <w:widowControl/>
      </w:pPr>
      <w:r>
        <w:t xml:space="preserve">     из них оснащено</w:t>
      </w:r>
    </w:p>
    <w:p w:rsidR="001F6A0C" w:rsidRDefault="001F6A0C">
      <w:pPr>
        <w:pStyle w:val="ConsPlusNonformat"/>
        <w:widowControl/>
      </w:pPr>
      <w:r>
        <w:t xml:space="preserve">     индивидуальными приборами</w:t>
      </w:r>
    </w:p>
    <w:p w:rsidR="001F6A0C" w:rsidRDefault="001F6A0C">
      <w:pPr>
        <w:pStyle w:val="ConsPlusNonformat"/>
        <w:widowControl/>
      </w:pPr>
      <w:r>
        <w:t xml:space="preserve">     учета потребляемых</w:t>
      </w:r>
    </w:p>
    <w:p w:rsidR="001F6A0C" w:rsidRDefault="001F6A0C">
      <w:pPr>
        <w:pStyle w:val="ConsPlusNonformat"/>
        <w:widowControl/>
      </w:pPr>
      <w:r>
        <w:t xml:space="preserve">     коммунальных ресурсов:</w:t>
      </w:r>
    </w:p>
    <w:p w:rsidR="001F6A0C" w:rsidRDefault="001F6A0C">
      <w:pPr>
        <w:pStyle w:val="ConsPlusNonformat"/>
        <w:widowControl/>
      </w:pPr>
    </w:p>
    <w:p w:rsidR="001F6A0C" w:rsidRDefault="001F6A0C">
      <w:pPr>
        <w:pStyle w:val="ConsPlusNonformat"/>
        <w:widowControl/>
      </w:pPr>
      <w:r>
        <w:t xml:space="preserve">        холодной воды</w:t>
      </w:r>
    </w:p>
    <w:p w:rsidR="001F6A0C" w:rsidRDefault="001F6A0C">
      <w:pPr>
        <w:pStyle w:val="ConsPlusNonformat"/>
        <w:widowControl/>
      </w:pPr>
    </w:p>
    <w:p w:rsidR="001F6A0C" w:rsidRDefault="001F6A0C">
      <w:pPr>
        <w:pStyle w:val="ConsPlusNonformat"/>
        <w:widowControl/>
      </w:pPr>
      <w:r>
        <w:t xml:space="preserve">        горячей воды</w:t>
      </w:r>
    </w:p>
    <w:p w:rsidR="001F6A0C" w:rsidRDefault="001F6A0C">
      <w:pPr>
        <w:pStyle w:val="ConsPlusNonformat"/>
        <w:widowControl/>
      </w:pPr>
    </w:p>
    <w:p w:rsidR="001F6A0C" w:rsidRDefault="001F6A0C">
      <w:pPr>
        <w:pStyle w:val="ConsPlusNonformat"/>
        <w:widowControl/>
      </w:pPr>
      <w:r>
        <w:t xml:space="preserve">        тепловой энергии</w:t>
      </w:r>
    </w:p>
    <w:p w:rsidR="001F6A0C" w:rsidRDefault="001F6A0C">
      <w:pPr>
        <w:pStyle w:val="ConsPlusNonformat"/>
        <w:widowControl/>
      </w:pPr>
    </w:p>
    <w:p w:rsidR="001F6A0C" w:rsidRDefault="001F6A0C">
      <w:pPr>
        <w:pStyle w:val="ConsPlusNonformat"/>
        <w:widowControl/>
      </w:pPr>
      <w:r>
        <w:t xml:space="preserve">        электрической энергии</w:t>
      </w:r>
    </w:p>
    <w:p w:rsidR="001F6A0C" w:rsidRDefault="001F6A0C">
      <w:pPr>
        <w:pStyle w:val="ConsPlusNonformat"/>
        <w:widowControl/>
      </w:pPr>
    </w:p>
    <w:p w:rsidR="001F6A0C" w:rsidRDefault="001F6A0C">
      <w:pPr>
        <w:pStyle w:val="ConsPlusNonformat"/>
        <w:widowControl/>
      </w:pPr>
      <w:r>
        <w:t xml:space="preserve">        газа</w:t>
      </w:r>
    </w:p>
    <w:p w:rsidR="001F6A0C" w:rsidRDefault="001F6A0C">
      <w:pPr>
        <w:pStyle w:val="ConsPlusNonformat"/>
        <w:widowControl/>
        <w:jc w:val="both"/>
      </w:pPr>
      <w:r>
        <w:t>───────────────────────────────────────────────────────────────────────────</w:t>
      </w:r>
    </w:p>
    <w:p w:rsidR="001F6A0C" w:rsidRDefault="001F6A0C">
      <w:pPr>
        <w:pStyle w:val="ConsPlusNonformat"/>
        <w:widowControl/>
        <w:sectPr w:rsidR="001F6A0C">
          <w:pgSz w:w="11905" w:h="16838" w:code="9"/>
          <w:pgMar w:top="1134" w:right="850" w:bottom="1134" w:left="1701" w:header="720" w:footer="720" w:gutter="0"/>
          <w:cols w:space="720"/>
        </w:sectPr>
      </w:pPr>
    </w:p>
    <w:p w:rsidR="001F6A0C" w:rsidRDefault="001F6A0C">
      <w:pPr>
        <w:pStyle w:val="ConsPlusNonformat"/>
        <w:widowControl/>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2</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 нарушениях законодательства</w:t>
      </w:r>
    </w:p>
    <w:p w:rsidR="001F6A0C" w:rsidRDefault="001F6A0C">
      <w:pPr>
        <w:pStyle w:val="ConsPlusNonformat"/>
        <w:widowControl/>
      </w:pPr>
      <w:r>
        <w:t xml:space="preserve">                 Российской Федерации об энергосбережении</w:t>
      </w:r>
    </w:p>
    <w:p w:rsidR="001F6A0C" w:rsidRDefault="001F6A0C">
      <w:pPr>
        <w:pStyle w:val="ConsPlusNonformat"/>
        <w:widowControl/>
      </w:pPr>
      <w:r>
        <w:t xml:space="preserve">          и о повышении энергетической эффективности, выявленных</w:t>
      </w:r>
    </w:p>
    <w:p w:rsidR="001F6A0C" w:rsidRDefault="001F6A0C">
      <w:pPr>
        <w:pStyle w:val="ConsPlusNonformat"/>
        <w:widowControl/>
      </w:pPr>
      <w:r>
        <w:t xml:space="preserve">             в ходе выполнения органами исполнительной власти</w:t>
      </w:r>
    </w:p>
    <w:p w:rsidR="001F6A0C" w:rsidRDefault="001F6A0C">
      <w:pPr>
        <w:pStyle w:val="ConsPlusNonformat"/>
        <w:widowControl/>
      </w:pPr>
      <w:r>
        <w:t xml:space="preserve">             ________________________________________________</w:t>
      </w:r>
    </w:p>
    <w:p w:rsidR="001F6A0C" w:rsidRDefault="001F6A0C">
      <w:pPr>
        <w:pStyle w:val="ConsPlusNonformat"/>
        <w:widowControl/>
      </w:pPr>
      <w:r>
        <w:t xml:space="preserve">               (наименование субъекта Российской Федерации)</w:t>
      </w:r>
    </w:p>
    <w:p w:rsidR="001F6A0C" w:rsidRDefault="001F6A0C">
      <w:pPr>
        <w:pStyle w:val="ConsPlusNonformat"/>
        <w:widowControl/>
      </w:pPr>
      <w:r>
        <w:t xml:space="preserve">                возложенных на них государственных функций</w:t>
      </w:r>
    </w:p>
    <w:p w:rsidR="001F6A0C" w:rsidRDefault="001F6A0C">
      <w:pPr>
        <w:pStyle w:val="ConsPlusNonformat"/>
        <w:widowControl/>
      </w:pPr>
      <w:r>
        <w:t xml:space="preserve">                по осуществлению государственного контроля</w:t>
      </w:r>
    </w:p>
    <w:p w:rsidR="001F6A0C" w:rsidRDefault="001F6A0C">
      <w:pPr>
        <w:pStyle w:val="ConsPlusNonformat"/>
        <w:widowControl/>
      </w:pPr>
      <w:r>
        <w:t xml:space="preserve">                  в области энергосбережения и повышения</w:t>
      </w:r>
    </w:p>
    <w:p w:rsidR="001F6A0C" w:rsidRDefault="001F6A0C">
      <w:pPr>
        <w:pStyle w:val="ConsPlusNonformat"/>
        <w:widowControl/>
      </w:pPr>
      <w:r>
        <w:t xml:space="preserve">                       энергетической эффективности</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945"/>
        <w:gridCol w:w="1620"/>
        <w:gridCol w:w="1350"/>
        <w:gridCol w:w="945"/>
        <w:gridCol w:w="945"/>
        <w:gridCol w:w="2970"/>
        <w:gridCol w:w="1215"/>
        <w:gridCol w:w="1080"/>
        <w:gridCol w:w="810"/>
        <w:gridCol w:w="945"/>
        <w:gridCol w:w="1350"/>
        <w:gridCol w:w="1215"/>
      </w:tblGrid>
      <w:tr w:rsidR="001F6A0C">
        <w:tblPrEx>
          <w:tblCellMar>
            <w:top w:w="0" w:type="dxa"/>
            <w:bottom w:w="0" w:type="dxa"/>
          </w:tblCellMar>
        </w:tblPrEx>
        <w:trPr>
          <w:cantSplit/>
          <w:trHeight w:val="480"/>
        </w:trPr>
        <w:tc>
          <w:tcPr>
            <w:tcW w:w="540" w:type="dxa"/>
            <w:vMerge w:val="restart"/>
            <w:tcBorders>
              <w:top w:val="single" w:sz="6" w:space="0" w:color="auto"/>
              <w:left w:val="nil"/>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94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прото-</w:t>
            </w:r>
            <w:r>
              <w:rPr>
                <w:rFonts w:ascii="Calibri" w:hAnsi="Calibri" w:cs="Calibri"/>
                <w:sz w:val="22"/>
                <w:szCs w:val="22"/>
              </w:rPr>
              <w:br/>
              <w:t xml:space="preserve">кола  </w:t>
            </w:r>
          </w:p>
        </w:tc>
        <w:tc>
          <w:tcPr>
            <w:tcW w:w="162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составления</w:t>
            </w:r>
            <w:r>
              <w:rPr>
                <w:rFonts w:ascii="Calibri" w:hAnsi="Calibri" w:cs="Calibri"/>
                <w:sz w:val="22"/>
                <w:szCs w:val="22"/>
              </w:rPr>
              <w:br/>
              <w:t xml:space="preserve">протокола </w:t>
            </w:r>
          </w:p>
        </w:tc>
        <w:tc>
          <w:tcPr>
            <w:tcW w:w="135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протокола</w:t>
            </w:r>
          </w:p>
        </w:tc>
        <w:tc>
          <w:tcPr>
            <w:tcW w:w="94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Соста-</w:t>
            </w:r>
            <w:r>
              <w:rPr>
                <w:rFonts w:ascii="Calibri" w:hAnsi="Calibri" w:cs="Calibri"/>
                <w:sz w:val="22"/>
                <w:szCs w:val="22"/>
              </w:rPr>
              <w:br/>
              <w:t>витель</w:t>
            </w:r>
          </w:p>
        </w:tc>
        <w:tc>
          <w:tcPr>
            <w:tcW w:w="5130" w:type="dxa"/>
            <w:gridSpan w:val="3"/>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Сведения о лице, привлеченном    </w:t>
            </w:r>
            <w:r>
              <w:rPr>
                <w:rFonts w:ascii="Calibri" w:hAnsi="Calibri" w:cs="Calibri"/>
                <w:sz w:val="22"/>
                <w:szCs w:val="22"/>
              </w:rPr>
              <w:br/>
              <w:t xml:space="preserve">к административной ответственности  </w:t>
            </w:r>
          </w:p>
        </w:tc>
        <w:tc>
          <w:tcPr>
            <w:tcW w:w="2835" w:type="dxa"/>
            <w:gridSpan w:val="3"/>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Законодательный   </w:t>
            </w:r>
            <w:r>
              <w:rPr>
                <w:rFonts w:ascii="Calibri" w:hAnsi="Calibri" w:cs="Calibri"/>
                <w:sz w:val="22"/>
                <w:szCs w:val="22"/>
              </w:rPr>
              <w:br/>
              <w:t xml:space="preserve">акт, который был  </w:t>
            </w:r>
            <w:r>
              <w:rPr>
                <w:rFonts w:ascii="Calibri" w:hAnsi="Calibri" w:cs="Calibri"/>
                <w:sz w:val="22"/>
                <w:szCs w:val="22"/>
              </w:rPr>
              <w:br/>
              <w:t xml:space="preserve">нарушен       </w:t>
            </w:r>
          </w:p>
        </w:tc>
        <w:tc>
          <w:tcPr>
            <w:tcW w:w="135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Мера ад- </w:t>
            </w:r>
            <w:r>
              <w:rPr>
                <w:rFonts w:ascii="Calibri" w:hAnsi="Calibri" w:cs="Calibri"/>
                <w:sz w:val="22"/>
                <w:szCs w:val="22"/>
              </w:rPr>
              <w:br/>
              <w:t>министра-</w:t>
            </w:r>
            <w:r>
              <w:rPr>
                <w:rFonts w:ascii="Calibri" w:hAnsi="Calibri" w:cs="Calibri"/>
                <w:sz w:val="22"/>
                <w:szCs w:val="22"/>
              </w:rPr>
              <w:br/>
              <w:t xml:space="preserve">тивного  </w:t>
            </w:r>
            <w:r>
              <w:rPr>
                <w:rFonts w:ascii="Calibri" w:hAnsi="Calibri" w:cs="Calibri"/>
                <w:sz w:val="22"/>
                <w:szCs w:val="22"/>
              </w:rPr>
              <w:br/>
              <w:t>воздейст-</w:t>
            </w:r>
            <w:r>
              <w:rPr>
                <w:rFonts w:ascii="Calibri" w:hAnsi="Calibri" w:cs="Calibri"/>
                <w:sz w:val="22"/>
                <w:szCs w:val="22"/>
              </w:rPr>
              <w:br/>
              <w:t xml:space="preserve">вия      </w:t>
            </w:r>
          </w:p>
        </w:tc>
        <w:tc>
          <w:tcPr>
            <w:tcW w:w="1215" w:type="dxa"/>
            <w:vMerge w:val="restart"/>
            <w:tcBorders>
              <w:top w:val="single" w:sz="6" w:space="0" w:color="auto"/>
              <w:left w:val="single" w:sz="6" w:space="0" w:color="auto"/>
              <w:bottom w:val="nil"/>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Сумма</w:t>
            </w:r>
            <w:r>
              <w:rPr>
                <w:rFonts w:ascii="Calibri" w:hAnsi="Calibri" w:cs="Calibri"/>
                <w:sz w:val="22"/>
                <w:szCs w:val="22"/>
              </w:rPr>
              <w:br/>
              <w:t>штрафа</w:t>
            </w:r>
            <w:r>
              <w:rPr>
                <w:rFonts w:ascii="Calibri" w:hAnsi="Calibri" w:cs="Calibri"/>
                <w:sz w:val="22"/>
                <w:szCs w:val="22"/>
              </w:rPr>
              <w:br/>
              <w:t>(рублей)</w:t>
            </w:r>
          </w:p>
        </w:tc>
      </w:tr>
      <w:tr w:rsidR="001F6A0C">
        <w:tblPrEx>
          <w:tblCellMar>
            <w:top w:w="0" w:type="dxa"/>
            <w:bottom w:w="0" w:type="dxa"/>
          </w:tblCellMar>
        </w:tblPrEx>
        <w:trPr>
          <w:cantSplit/>
          <w:trHeight w:val="1200"/>
        </w:trPr>
        <w:tc>
          <w:tcPr>
            <w:tcW w:w="540" w:type="dxa"/>
            <w:vMerge/>
            <w:tcBorders>
              <w:top w:val="nil"/>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ф.и.о.</w:t>
            </w:r>
          </w:p>
        </w:tc>
        <w:tc>
          <w:tcPr>
            <w:tcW w:w="297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организации/статус  </w:t>
            </w:r>
            <w:r>
              <w:rPr>
                <w:rFonts w:ascii="Calibri" w:hAnsi="Calibri" w:cs="Calibri"/>
                <w:sz w:val="22"/>
                <w:szCs w:val="22"/>
              </w:rPr>
              <w:br/>
              <w:t xml:space="preserve">физического лица   </w:t>
            </w:r>
            <w:r>
              <w:rPr>
                <w:rFonts w:ascii="Calibri" w:hAnsi="Calibri" w:cs="Calibri"/>
                <w:sz w:val="22"/>
                <w:szCs w:val="22"/>
              </w:rPr>
              <w:br/>
              <w:t>(должностное лицо или</w:t>
            </w:r>
            <w:r>
              <w:rPr>
                <w:rFonts w:ascii="Calibri" w:hAnsi="Calibri" w:cs="Calibri"/>
                <w:sz w:val="22"/>
                <w:szCs w:val="22"/>
              </w:rPr>
              <w:br/>
              <w:t xml:space="preserve">лицо, осуществляющее </w:t>
            </w:r>
            <w:r>
              <w:rPr>
                <w:rFonts w:ascii="Calibri" w:hAnsi="Calibri" w:cs="Calibri"/>
                <w:sz w:val="22"/>
                <w:szCs w:val="22"/>
              </w:rPr>
              <w:br/>
              <w:t xml:space="preserve">предпринимательскую </w:t>
            </w:r>
            <w:r>
              <w:rPr>
                <w:rFonts w:ascii="Calibri" w:hAnsi="Calibri" w:cs="Calibri"/>
                <w:sz w:val="22"/>
                <w:szCs w:val="22"/>
              </w:rPr>
              <w:br/>
              <w:t xml:space="preserve">деятельность без   </w:t>
            </w:r>
            <w:r>
              <w:rPr>
                <w:rFonts w:ascii="Calibri" w:hAnsi="Calibri" w:cs="Calibri"/>
                <w:sz w:val="22"/>
                <w:szCs w:val="22"/>
              </w:rPr>
              <w:br/>
              <w:t xml:space="preserve">образования     </w:t>
            </w:r>
            <w:r>
              <w:rPr>
                <w:rFonts w:ascii="Calibri" w:hAnsi="Calibri" w:cs="Calibri"/>
                <w:sz w:val="22"/>
                <w:szCs w:val="22"/>
              </w:rPr>
              <w:br/>
              <w:t xml:space="preserve">юридического лица)  </w:t>
            </w:r>
          </w:p>
        </w:tc>
        <w:tc>
          <w:tcPr>
            <w:tcW w:w="121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ИНН (при</w:t>
            </w:r>
            <w:r>
              <w:rPr>
                <w:rFonts w:ascii="Calibri" w:hAnsi="Calibri" w:cs="Calibri"/>
                <w:sz w:val="22"/>
                <w:szCs w:val="22"/>
              </w:rPr>
              <w:br/>
              <w:t>наличии)</w:t>
            </w:r>
          </w:p>
        </w:tc>
        <w:tc>
          <w:tcPr>
            <w:tcW w:w="108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наиме- </w:t>
            </w:r>
            <w:r>
              <w:rPr>
                <w:rFonts w:ascii="Calibri" w:hAnsi="Calibri" w:cs="Calibri"/>
                <w:sz w:val="22"/>
                <w:szCs w:val="22"/>
              </w:rPr>
              <w:br/>
              <w:t>нование</w:t>
            </w:r>
          </w:p>
        </w:tc>
        <w:tc>
          <w:tcPr>
            <w:tcW w:w="81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пункт</w:t>
            </w:r>
          </w:p>
        </w:tc>
        <w:tc>
          <w:tcPr>
            <w:tcW w:w="94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статья</w:t>
            </w:r>
          </w:p>
        </w:tc>
        <w:tc>
          <w:tcPr>
            <w:tcW w:w="135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p>
        </w:tc>
      </w:tr>
      <w:tr w:rsidR="001F6A0C">
        <w:tblPrEx>
          <w:tblCellMar>
            <w:top w:w="0" w:type="dxa"/>
            <w:bottom w:w="0" w:type="dxa"/>
          </w:tblCellMar>
        </w:tblPrEx>
        <w:trPr>
          <w:cantSplit/>
          <w:trHeight w:val="120"/>
        </w:trPr>
        <w:tc>
          <w:tcPr>
            <w:tcW w:w="15930" w:type="dxa"/>
            <w:gridSpan w:val="13"/>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3</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об объеме и о структуре производства, потребления</w:t>
      </w:r>
    </w:p>
    <w:p w:rsidR="001F6A0C" w:rsidRDefault="001F6A0C">
      <w:pPr>
        <w:pStyle w:val="ConsPlusNonformat"/>
        <w:widowControl/>
      </w:pPr>
      <w:r>
        <w:t xml:space="preserve">             и передачи энергетических ресурсов на территории</w:t>
      </w:r>
    </w:p>
    <w:p w:rsidR="001F6A0C" w:rsidRDefault="001F6A0C">
      <w:pPr>
        <w:pStyle w:val="ConsPlusNonformat"/>
        <w:widowControl/>
      </w:pPr>
      <w:r>
        <w:t xml:space="preserve">             _________________________________________________</w:t>
      </w:r>
    </w:p>
    <w:p w:rsidR="001F6A0C" w:rsidRDefault="001F6A0C">
      <w:pPr>
        <w:pStyle w:val="ConsPlusNonformat"/>
        <w:widowControl/>
      </w:pPr>
      <w:r>
        <w:lastRenderedPageBreak/>
        <w:t xml:space="preserve">               (наименование субъекта Российской Федерации)</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jc w:val="both"/>
      </w:pPr>
      <w:r>
        <w:t>──────────────────────┬────────────────┬────────────┬───────────┬──────────</w:t>
      </w:r>
    </w:p>
    <w:p w:rsidR="001F6A0C" w:rsidRDefault="001F6A0C">
      <w:pPr>
        <w:pStyle w:val="ConsPlusNonformat"/>
        <w:widowControl/>
        <w:jc w:val="both"/>
      </w:pPr>
      <w:r>
        <w:t xml:space="preserve">  Наименование ресурса│    Единица     │   Объем    │   Объем   │  Объем</w:t>
      </w:r>
    </w:p>
    <w:p w:rsidR="001F6A0C" w:rsidRDefault="001F6A0C">
      <w:pPr>
        <w:pStyle w:val="ConsPlusNonformat"/>
        <w:widowControl/>
        <w:jc w:val="both"/>
      </w:pPr>
      <w:r>
        <w:t xml:space="preserve">                      │   измерения    │производства│потребления│полезного</w:t>
      </w:r>
    </w:p>
    <w:p w:rsidR="001F6A0C" w:rsidRDefault="001F6A0C">
      <w:pPr>
        <w:pStyle w:val="ConsPlusNonformat"/>
        <w:widowControl/>
        <w:jc w:val="both"/>
      </w:pPr>
      <w:r>
        <w:t xml:space="preserve">                      │                │            │           │ отпуска</w:t>
      </w:r>
    </w:p>
    <w:p w:rsidR="001F6A0C" w:rsidRDefault="001F6A0C">
      <w:pPr>
        <w:pStyle w:val="ConsPlusNonformat"/>
        <w:widowControl/>
        <w:jc w:val="both"/>
      </w:pPr>
      <w:r>
        <w:t>──────────────────────┴────────────────┴────────────┴───────────┴──────────</w:t>
      </w:r>
    </w:p>
    <w:p w:rsidR="001F6A0C" w:rsidRDefault="001F6A0C">
      <w:pPr>
        <w:pStyle w:val="ConsPlusNonformat"/>
        <w:widowControl/>
      </w:pPr>
      <w:r>
        <w:t xml:space="preserve"> Тепловая энергия            Гкал</w:t>
      </w:r>
    </w:p>
    <w:p w:rsidR="001F6A0C" w:rsidRDefault="001F6A0C">
      <w:pPr>
        <w:pStyle w:val="ConsPlusNonformat"/>
        <w:widowControl/>
      </w:pPr>
    </w:p>
    <w:p w:rsidR="001F6A0C" w:rsidRDefault="001F6A0C">
      <w:pPr>
        <w:pStyle w:val="ConsPlusNonformat"/>
        <w:widowControl/>
      </w:pPr>
      <w:r>
        <w:t xml:space="preserve"> Электрическая энергия      кВт·ч</w:t>
      </w:r>
    </w:p>
    <w:p w:rsidR="001F6A0C" w:rsidRDefault="001F6A0C">
      <w:pPr>
        <w:pStyle w:val="ConsPlusNonformat"/>
        <w:widowControl/>
      </w:pPr>
    </w:p>
    <w:p w:rsidR="001F6A0C" w:rsidRDefault="001F6A0C">
      <w:pPr>
        <w:pStyle w:val="ConsPlusNonformat"/>
        <w:widowControl/>
      </w:pPr>
      <w:r>
        <w:t xml:space="preserve"> Жидкое топливо         тонн условного</w:t>
      </w:r>
    </w:p>
    <w:p w:rsidR="001F6A0C" w:rsidRDefault="001F6A0C">
      <w:pPr>
        <w:pStyle w:val="ConsPlusNonformat"/>
        <w:widowControl/>
      </w:pPr>
      <w:r>
        <w:t xml:space="preserve">                            топлива</w:t>
      </w:r>
    </w:p>
    <w:p w:rsidR="001F6A0C" w:rsidRDefault="001F6A0C">
      <w:pPr>
        <w:pStyle w:val="ConsPlusNonformat"/>
        <w:widowControl/>
      </w:pPr>
    </w:p>
    <w:p w:rsidR="001F6A0C" w:rsidRDefault="001F6A0C">
      <w:pPr>
        <w:pStyle w:val="ConsPlusNonformat"/>
        <w:widowControl/>
      </w:pPr>
      <w:r>
        <w:t xml:space="preserve"> Газ                          м3</w:t>
      </w:r>
    </w:p>
    <w:p w:rsidR="001F6A0C" w:rsidRDefault="001F6A0C">
      <w:pPr>
        <w:pStyle w:val="ConsPlusNonformat"/>
        <w:widowControl/>
      </w:pPr>
    </w:p>
    <w:p w:rsidR="001F6A0C" w:rsidRDefault="001F6A0C">
      <w:pPr>
        <w:pStyle w:val="ConsPlusNonformat"/>
        <w:widowControl/>
      </w:pPr>
      <w:r>
        <w:t xml:space="preserve"> Вода                         м3</w:t>
      </w:r>
    </w:p>
    <w:p w:rsidR="001F6A0C" w:rsidRDefault="001F6A0C">
      <w:pPr>
        <w:pStyle w:val="ConsPlusNonformat"/>
        <w:widowControl/>
      </w:pPr>
    </w:p>
    <w:p w:rsidR="001F6A0C" w:rsidRDefault="001F6A0C">
      <w:pPr>
        <w:pStyle w:val="ConsPlusNonformat"/>
        <w:widowControl/>
      </w:pPr>
      <w:r>
        <w:t xml:space="preserve"> Прочие                 тонн условного</w:t>
      </w:r>
    </w:p>
    <w:p w:rsidR="001F6A0C" w:rsidRDefault="001F6A0C">
      <w:pPr>
        <w:pStyle w:val="ConsPlusNonformat"/>
        <w:widowControl/>
      </w:pPr>
      <w:r>
        <w:t xml:space="preserve">                            топлива</w:t>
      </w:r>
    </w:p>
    <w:p w:rsidR="001F6A0C" w:rsidRDefault="001F6A0C">
      <w:pPr>
        <w:pStyle w:val="ConsPlusNonformat"/>
        <w:widowControl/>
        <w:jc w:val="both"/>
      </w:pPr>
      <w: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4</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 формах и объемах поддержки граждан и организаций</w:t>
      </w:r>
    </w:p>
    <w:p w:rsidR="001F6A0C" w:rsidRDefault="001F6A0C">
      <w:pPr>
        <w:pStyle w:val="ConsPlusNonformat"/>
        <w:widowControl/>
      </w:pPr>
      <w:r>
        <w:t xml:space="preserve">          в осуществлении мероприятий в области энергосбережения</w:t>
      </w:r>
    </w:p>
    <w:p w:rsidR="001F6A0C" w:rsidRDefault="001F6A0C">
      <w:pPr>
        <w:pStyle w:val="ConsPlusNonformat"/>
        <w:widowControl/>
      </w:pPr>
      <w:r>
        <w:t xml:space="preserve">                 и повышения энергетической эффективности,</w:t>
      </w:r>
    </w:p>
    <w:p w:rsidR="001F6A0C" w:rsidRDefault="001F6A0C">
      <w:pPr>
        <w:pStyle w:val="ConsPlusNonformat"/>
        <w:widowControl/>
      </w:pPr>
      <w:r>
        <w:t xml:space="preserve">             оказываемой _____________________________________</w:t>
      </w:r>
    </w:p>
    <w:p w:rsidR="001F6A0C" w:rsidRDefault="001F6A0C">
      <w:pPr>
        <w:pStyle w:val="ConsPlusNonformat"/>
        <w:widowControl/>
      </w:pPr>
      <w:r>
        <w:t xml:space="preserve">                                (наименование субъекта</w:t>
      </w:r>
    </w:p>
    <w:p w:rsidR="001F6A0C" w:rsidRDefault="001F6A0C">
      <w:pPr>
        <w:pStyle w:val="ConsPlusNonformat"/>
        <w:widowControl/>
      </w:pPr>
      <w:r>
        <w:t xml:space="preserve">                                 Российской Федерации)</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2970"/>
        <w:gridCol w:w="2565"/>
        <w:gridCol w:w="2160"/>
      </w:tblGrid>
      <w:tr w:rsidR="001F6A0C">
        <w:tblPrEx>
          <w:tblCellMar>
            <w:top w:w="0" w:type="dxa"/>
            <w:bottom w:w="0" w:type="dxa"/>
          </w:tblCellMar>
        </w:tblPrEx>
        <w:trPr>
          <w:cantSplit/>
          <w:trHeight w:val="720"/>
        </w:trPr>
        <w:tc>
          <w:tcPr>
            <w:tcW w:w="5265" w:type="dxa"/>
            <w:gridSpan w:val="2"/>
            <w:tcBorders>
              <w:top w:val="single" w:sz="6" w:space="0" w:color="auto"/>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lastRenderedPageBreak/>
              <w:t xml:space="preserve">Объем и форма поддержки граждан в   </w:t>
            </w:r>
            <w:r>
              <w:rPr>
                <w:rFonts w:ascii="Calibri" w:hAnsi="Calibri" w:cs="Calibri"/>
                <w:sz w:val="22"/>
                <w:szCs w:val="22"/>
              </w:rPr>
              <w:br/>
              <w:t xml:space="preserve">осуществлении мероприятий в области  </w:t>
            </w:r>
            <w:r>
              <w:rPr>
                <w:rFonts w:ascii="Calibri" w:hAnsi="Calibri" w:cs="Calibri"/>
                <w:sz w:val="22"/>
                <w:szCs w:val="22"/>
              </w:rPr>
              <w:br/>
              <w:t xml:space="preserve">энергосбережения и повышения     </w:t>
            </w:r>
            <w:r>
              <w:rPr>
                <w:rFonts w:ascii="Calibri" w:hAnsi="Calibri" w:cs="Calibri"/>
                <w:sz w:val="22"/>
                <w:szCs w:val="22"/>
              </w:rPr>
              <w:br/>
              <w:t xml:space="preserve">энергетической эффективности     </w:t>
            </w:r>
          </w:p>
        </w:tc>
        <w:tc>
          <w:tcPr>
            <w:tcW w:w="4725" w:type="dxa"/>
            <w:gridSpan w:val="2"/>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Объем и форма поддержки</w:t>
            </w:r>
            <w:r>
              <w:rPr>
                <w:rFonts w:ascii="Calibri" w:hAnsi="Calibri" w:cs="Calibri"/>
                <w:sz w:val="22"/>
                <w:szCs w:val="22"/>
              </w:rPr>
              <w:br/>
              <w:t>организаций в осуществлении</w:t>
            </w:r>
            <w:r>
              <w:rPr>
                <w:rFonts w:ascii="Calibri" w:hAnsi="Calibri" w:cs="Calibri"/>
                <w:sz w:val="22"/>
                <w:szCs w:val="22"/>
              </w:rPr>
              <w:br/>
              <w:t>мероприятий в области</w:t>
            </w:r>
            <w:r>
              <w:rPr>
                <w:rFonts w:ascii="Calibri" w:hAnsi="Calibri" w:cs="Calibri"/>
                <w:sz w:val="22"/>
                <w:szCs w:val="22"/>
              </w:rPr>
              <w:br/>
              <w:t>энергосбережения и повышения</w:t>
            </w:r>
            <w:r>
              <w:rPr>
                <w:rFonts w:ascii="Calibri" w:hAnsi="Calibri" w:cs="Calibri"/>
                <w:sz w:val="22"/>
                <w:szCs w:val="22"/>
              </w:rPr>
              <w:br/>
              <w:t>энергетической эффективности</w:t>
            </w:r>
          </w:p>
        </w:tc>
      </w:tr>
      <w:tr w:rsidR="001F6A0C">
        <w:tblPrEx>
          <w:tblCellMar>
            <w:top w:w="0" w:type="dxa"/>
            <w:bottom w:w="0" w:type="dxa"/>
          </w:tblCellMar>
        </w:tblPrEx>
        <w:trPr>
          <w:cantSplit/>
          <w:trHeight w:val="480"/>
        </w:trPr>
        <w:tc>
          <w:tcPr>
            <w:tcW w:w="2295" w:type="dxa"/>
            <w:tcBorders>
              <w:top w:val="single" w:sz="6" w:space="0" w:color="auto"/>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форма поддержки </w:t>
            </w:r>
          </w:p>
        </w:tc>
        <w:tc>
          <w:tcPr>
            <w:tcW w:w="297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сумма поддержки   </w:t>
            </w:r>
            <w:r>
              <w:rPr>
                <w:rFonts w:ascii="Calibri" w:hAnsi="Calibri" w:cs="Calibri"/>
                <w:sz w:val="22"/>
                <w:szCs w:val="22"/>
              </w:rPr>
              <w:br/>
              <w:t xml:space="preserve">(тыс. рублей)    </w:t>
            </w:r>
          </w:p>
        </w:tc>
        <w:tc>
          <w:tcPr>
            <w:tcW w:w="256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форма поддержки  </w:t>
            </w:r>
          </w:p>
        </w:tc>
        <w:tc>
          <w:tcPr>
            <w:tcW w:w="2160"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сумма</w:t>
            </w:r>
            <w:r>
              <w:rPr>
                <w:rFonts w:ascii="Calibri" w:hAnsi="Calibri" w:cs="Calibri"/>
                <w:sz w:val="22"/>
                <w:szCs w:val="22"/>
              </w:rPr>
              <w:br/>
              <w:t>поддержки</w:t>
            </w:r>
            <w:r>
              <w:rPr>
                <w:rFonts w:ascii="Calibri" w:hAnsi="Calibri" w:cs="Calibri"/>
                <w:sz w:val="22"/>
                <w:szCs w:val="22"/>
              </w:rPr>
              <w:br/>
              <w:t>(тыс. рублей)</w:t>
            </w:r>
          </w:p>
        </w:tc>
      </w:tr>
      <w:tr w:rsidR="001F6A0C">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5</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об оснащенности приборами учета используемых</w:t>
      </w:r>
    </w:p>
    <w:p w:rsidR="001F6A0C" w:rsidRDefault="001F6A0C">
      <w:pPr>
        <w:pStyle w:val="ConsPlusNonformat"/>
        <w:widowControl/>
      </w:pPr>
      <w:r>
        <w:t xml:space="preserve">             энергетических ресурсов объектов жилищного фонда</w:t>
      </w:r>
    </w:p>
    <w:p w:rsidR="001F6A0C" w:rsidRDefault="001F6A0C">
      <w:pPr>
        <w:pStyle w:val="ConsPlusNonformat"/>
        <w:widowControl/>
      </w:pPr>
      <w:r>
        <w:t xml:space="preserve">             ________________________________________________</w:t>
      </w:r>
    </w:p>
    <w:p w:rsidR="001F6A0C" w:rsidRDefault="001F6A0C">
      <w:pPr>
        <w:pStyle w:val="ConsPlusNonformat"/>
        <w:widowControl/>
      </w:pPr>
      <w:r>
        <w:t xml:space="preserve">                 (наименование муниципального образования)</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jc w:val="both"/>
      </w:pPr>
      <w:r>
        <w:t>─────────────────┬─────────────────────────────────────┬───────────┬────────────┬───────────────</w:t>
      </w:r>
    </w:p>
    <w:p w:rsidR="001F6A0C" w:rsidRDefault="001F6A0C">
      <w:pPr>
        <w:pStyle w:val="ConsPlusNonformat"/>
        <w:widowControl/>
        <w:jc w:val="both"/>
      </w:pPr>
      <w:r>
        <w:t xml:space="preserve">       Код       │       Наименование показателя       │ Подлежит  │ Фактически │  Количество</w:t>
      </w:r>
    </w:p>
    <w:p w:rsidR="001F6A0C" w:rsidRDefault="001F6A0C">
      <w:pPr>
        <w:pStyle w:val="ConsPlusNonformat"/>
        <w:widowControl/>
        <w:jc w:val="both"/>
      </w:pPr>
      <w:r>
        <w:t xml:space="preserve">  муниципального │                                     │ оснащению │  оснащено  │   приборов</w:t>
      </w:r>
    </w:p>
    <w:p w:rsidR="001F6A0C" w:rsidRDefault="001F6A0C">
      <w:pPr>
        <w:pStyle w:val="ConsPlusNonformat"/>
        <w:widowControl/>
        <w:jc w:val="both"/>
      </w:pPr>
      <w:r>
        <w:t xml:space="preserve">  образования по │                                     │ приборами │ приборами  │    учета,</w:t>
      </w:r>
    </w:p>
    <w:p w:rsidR="001F6A0C" w:rsidRDefault="001F6A0C">
      <w:pPr>
        <w:pStyle w:val="ConsPlusNonformat"/>
        <w:widowControl/>
        <w:jc w:val="both"/>
      </w:pPr>
      <w:r>
        <w:t xml:space="preserve">      ОКТМО      │                                     │   учета   │   учета    │ введенных в</w:t>
      </w:r>
    </w:p>
    <w:p w:rsidR="001F6A0C" w:rsidRDefault="001F6A0C">
      <w:pPr>
        <w:pStyle w:val="ConsPlusNonformat"/>
        <w:widowControl/>
        <w:jc w:val="both"/>
      </w:pPr>
      <w:r>
        <w:t xml:space="preserve">                 │                                     │           │            │ эксплуатацию</w:t>
      </w:r>
    </w:p>
    <w:p w:rsidR="001F6A0C" w:rsidRDefault="001F6A0C">
      <w:pPr>
        <w:pStyle w:val="ConsPlusNonformat"/>
        <w:widowControl/>
        <w:jc w:val="both"/>
      </w:pPr>
      <w:r>
        <w:t>─────────────────┴─────────────────────────────────────┴───────────┴────────────┴───────────────</w:t>
      </w:r>
    </w:p>
    <w:p w:rsidR="001F6A0C" w:rsidRDefault="001F6A0C">
      <w:pPr>
        <w:pStyle w:val="ConsPlusNonformat"/>
        <w:widowControl/>
      </w:pPr>
      <w:r>
        <w:t xml:space="preserve">                  Число многоквартирных домов - всего</w:t>
      </w:r>
    </w:p>
    <w:p w:rsidR="001F6A0C" w:rsidRDefault="001F6A0C">
      <w:pPr>
        <w:pStyle w:val="ConsPlusNonformat"/>
        <w:widowControl/>
      </w:pPr>
      <w:r>
        <w:t xml:space="preserve">                    из них оснащено (общедомовыми)</w:t>
      </w:r>
    </w:p>
    <w:p w:rsidR="001F6A0C" w:rsidRDefault="001F6A0C">
      <w:pPr>
        <w:pStyle w:val="ConsPlusNonformat"/>
        <w:widowControl/>
      </w:pPr>
      <w:r>
        <w:t xml:space="preserve">                    приборами учета потребляемых</w:t>
      </w:r>
    </w:p>
    <w:p w:rsidR="001F6A0C" w:rsidRDefault="001F6A0C">
      <w:pPr>
        <w:pStyle w:val="ConsPlusNonformat"/>
        <w:widowControl/>
      </w:pPr>
      <w:r>
        <w:t xml:space="preserve">                    коммунальных ресурсов:</w:t>
      </w:r>
    </w:p>
    <w:p w:rsidR="001F6A0C" w:rsidRDefault="001F6A0C">
      <w:pPr>
        <w:pStyle w:val="ConsPlusNonformat"/>
        <w:widowControl/>
      </w:pPr>
      <w:r>
        <w:t xml:space="preserve">                      холодной воды</w:t>
      </w:r>
    </w:p>
    <w:p w:rsidR="001F6A0C" w:rsidRDefault="001F6A0C">
      <w:pPr>
        <w:pStyle w:val="ConsPlusNonformat"/>
        <w:widowControl/>
      </w:pPr>
      <w:r>
        <w:t xml:space="preserve">                      горячей воды</w:t>
      </w:r>
    </w:p>
    <w:p w:rsidR="001F6A0C" w:rsidRDefault="001F6A0C">
      <w:pPr>
        <w:pStyle w:val="ConsPlusNonformat"/>
        <w:widowControl/>
      </w:pPr>
      <w:r>
        <w:t xml:space="preserve">                      отопления</w:t>
      </w:r>
    </w:p>
    <w:p w:rsidR="001F6A0C" w:rsidRDefault="001F6A0C">
      <w:pPr>
        <w:pStyle w:val="ConsPlusNonformat"/>
        <w:widowControl/>
      </w:pPr>
      <w:r>
        <w:t xml:space="preserve">                      электрической энергии</w:t>
      </w:r>
    </w:p>
    <w:p w:rsidR="001F6A0C" w:rsidRDefault="001F6A0C">
      <w:pPr>
        <w:pStyle w:val="ConsPlusNonformat"/>
        <w:widowControl/>
      </w:pPr>
      <w:r>
        <w:t xml:space="preserve">                      газа</w:t>
      </w:r>
    </w:p>
    <w:p w:rsidR="001F6A0C" w:rsidRDefault="001F6A0C">
      <w:pPr>
        <w:pStyle w:val="ConsPlusNonformat"/>
        <w:widowControl/>
      </w:pPr>
    </w:p>
    <w:p w:rsidR="001F6A0C" w:rsidRDefault="001F6A0C">
      <w:pPr>
        <w:pStyle w:val="ConsPlusNonformat"/>
        <w:widowControl/>
      </w:pPr>
      <w:r>
        <w:t xml:space="preserve">                  Число жилых домов (индивидуально-</w:t>
      </w:r>
    </w:p>
    <w:p w:rsidR="001F6A0C" w:rsidRDefault="001F6A0C">
      <w:pPr>
        <w:pStyle w:val="ConsPlusNonformat"/>
        <w:widowControl/>
      </w:pPr>
      <w:r>
        <w:lastRenderedPageBreak/>
        <w:t xml:space="preserve">                  определенных зданий) - всего</w:t>
      </w:r>
    </w:p>
    <w:p w:rsidR="001F6A0C" w:rsidRDefault="001F6A0C">
      <w:pPr>
        <w:pStyle w:val="ConsPlusNonformat"/>
        <w:widowControl/>
      </w:pPr>
      <w:r>
        <w:t xml:space="preserve">                    из них оснащено индивидуальными</w:t>
      </w:r>
    </w:p>
    <w:p w:rsidR="001F6A0C" w:rsidRDefault="001F6A0C">
      <w:pPr>
        <w:pStyle w:val="ConsPlusNonformat"/>
        <w:widowControl/>
      </w:pPr>
      <w:r>
        <w:t xml:space="preserve">                    приборами учета потребляемых</w:t>
      </w:r>
    </w:p>
    <w:p w:rsidR="001F6A0C" w:rsidRDefault="001F6A0C">
      <w:pPr>
        <w:pStyle w:val="ConsPlusNonformat"/>
        <w:widowControl/>
      </w:pPr>
      <w:r>
        <w:t xml:space="preserve">                    коммунальных ресурсов:</w:t>
      </w:r>
    </w:p>
    <w:p w:rsidR="001F6A0C" w:rsidRDefault="001F6A0C">
      <w:pPr>
        <w:pStyle w:val="ConsPlusNonformat"/>
        <w:widowControl/>
      </w:pPr>
      <w:r>
        <w:t xml:space="preserve">                      холодной воды</w:t>
      </w:r>
    </w:p>
    <w:p w:rsidR="001F6A0C" w:rsidRDefault="001F6A0C">
      <w:pPr>
        <w:pStyle w:val="ConsPlusNonformat"/>
        <w:widowControl/>
      </w:pPr>
      <w:r>
        <w:t xml:space="preserve">                      горячей воды</w:t>
      </w:r>
    </w:p>
    <w:p w:rsidR="001F6A0C" w:rsidRDefault="001F6A0C">
      <w:pPr>
        <w:pStyle w:val="ConsPlusNonformat"/>
        <w:widowControl/>
      </w:pPr>
      <w:r>
        <w:t xml:space="preserve">                      отопления</w:t>
      </w:r>
    </w:p>
    <w:p w:rsidR="001F6A0C" w:rsidRDefault="001F6A0C">
      <w:pPr>
        <w:pStyle w:val="ConsPlusNonformat"/>
        <w:widowControl/>
      </w:pPr>
      <w:r>
        <w:t xml:space="preserve">                      электрической энергии</w:t>
      </w:r>
    </w:p>
    <w:p w:rsidR="001F6A0C" w:rsidRDefault="001F6A0C">
      <w:pPr>
        <w:pStyle w:val="ConsPlusNonformat"/>
        <w:widowControl/>
      </w:pPr>
      <w:r>
        <w:t xml:space="preserve">                      газа</w:t>
      </w:r>
    </w:p>
    <w:p w:rsidR="001F6A0C" w:rsidRDefault="001F6A0C">
      <w:pPr>
        <w:pStyle w:val="ConsPlusNonformat"/>
        <w:widowControl/>
        <w:jc w:val="both"/>
      </w:pPr>
      <w: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6</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об объеме и о структуре производства,</w:t>
      </w:r>
    </w:p>
    <w:p w:rsidR="001F6A0C" w:rsidRDefault="001F6A0C">
      <w:pPr>
        <w:pStyle w:val="ConsPlusNonformat"/>
        <w:widowControl/>
      </w:pPr>
      <w:r>
        <w:t xml:space="preserve">              потребления и передачи энергетических ресурсов</w:t>
      </w:r>
    </w:p>
    <w:p w:rsidR="001F6A0C" w:rsidRDefault="001F6A0C">
      <w:pPr>
        <w:pStyle w:val="ConsPlusNonformat"/>
        <w:widowControl/>
      </w:pPr>
      <w:r>
        <w:t xml:space="preserve">            на территории _____________________________________</w:t>
      </w:r>
    </w:p>
    <w:p w:rsidR="001F6A0C" w:rsidRDefault="001F6A0C">
      <w:pPr>
        <w:pStyle w:val="ConsPlusNonformat"/>
        <w:widowControl/>
      </w:pPr>
      <w:r>
        <w:t xml:space="preserve">                              (наименование муниципального</w:t>
      </w:r>
    </w:p>
    <w:p w:rsidR="001F6A0C" w:rsidRDefault="001F6A0C">
      <w:pPr>
        <w:pStyle w:val="ConsPlusNonformat"/>
        <w:widowControl/>
      </w:pPr>
      <w:r>
        <w:t xml:space="preserve">                                      образования)</w:t>
      </w:r>
    </w:p>
    <w:p w:rsidR="001F6A0C" w:rsidRDefault="001F6A0C">
      <w:pPr>
        <w:autoSpaceDE w:val="0"/>
        <w:autoSpaceDN w:val="0"/>
        <w:adjustRightInd w:val="0"/>
        <w:spacing w:after="0" w:line="240" w:lineRule="auto"/>
        <w:jc w:val="both"/>
        <w:rPr>
          <w:rFonts w:ascii="Calibri" w:hAnsi="Calibri" w:cs="Calibri"/>
        </w:rPr>
      </w:pPr>
    </w:p>
    <w:p w:rsidR="001F6A0C" w:rsidRDefault="001F6A0C">
      <w:pPr>
        <w:pStyle w:val="ConsPlusNonformat"/>
        <w:widowControl/>
        <w:jc w:val="both"/>
      </w:pPr>
      <w:r>
        <w:t>───────────────┬──────────────────────┬────────────────┬────────────┬───────────┬──────────</w:t>
      </w:r>
    </w:p>
    <w:p w:rsidR="001F6A0C" w:rsidRDefault="001F6A0C">
      <w:pPr>
        <w:pStyle w:val="ConsPlusNonformat"/>
        <w:widowControl/>
        <w:jc w:val="both"/>
      </w:pPr>
      <w:r>
        <w:t xml:space="preserve">       Код     │ Наименование ресурса │    Единица     │   Объем    │   Объем   │  Объем</w:t>
      </w:r>
    </w:p>
    <w:p w:rsidR="001F6A0C" w:rsidRDefault="001F6A0C">
      <w:pPr>
        <w:pStyle w:val="ConsPlusNonformat"/>
        <w:widowControl/>
        <w:jc w:val="both"/>
      </w:pPr>
      <w:r>
        <w:t xml:space="preserve"> муниципального│                      │   измерения    │производства│потребления│полезного</w:t>
      </w:r>
    </w:p>
    <w:p w:rsidR="001F6A0C" w:rsidRDefault="001F6A0C">
      <w:pPr>
        <w:pStyle w:val="ConsPlusNonformat"/>
        <w:widowControl/>
        <w:jc w:val="both"/>
      </w:pPr>
      <w:r>
        <w:t xml:space="preserve">   образования │                      │                │            │           │ отпуска</w:t>
      </w:r>
    </w:p>
    <w:p w:rsidR="001F6A0C" w:rsidRDefault="001F6A0C">
      <w:pPr>
        <w:pStyle w:val="ConsPlusNonformat"/>
        <w:widowControl/>
        <w:jc w:val="both"/>
      </w:pPr>
      <w:r>
        <w:t xml:space="preserve">    по ОКТМО   │                      │                │            │           │</w:t>
      </w:r>
    </w:p>
    <w:p w:rsidR="001F6A0C" w:rsidRDefault="001F6A0C">
      <w:pPr>
        <w:pStyle w:val="ConsPlusNonformat"/>
        <w:widowControl/>
        <w:jc w:val="both"/>
      </w:pPr>
      <w:r>
        <w:t>───────────────┴──────────────────────┴────────────────┴────────────┴───────────┴──────────</w:t>
      </w:r>
    </w:p>
    <w:p w:rsidR="001F6A0C" w:rsidRDefault="001F6A0C">
      <w:pPr>
        <w:pStyle w:val="ConsPlusNonformat"/>
        <w:widowControl/>
      </w:pPr>
      <w:r>
        <w:t xml:space="preserve">                Тепловая энергия             Гкал</w:t>
      </w:r>
    </w:p>
    <w:p w:rsidR="001F6A0C" w:rsidRDefault="001F6A0C">
      <w:pPr>
        <w:pStyle w:val="ConsPlusNonformat"/>
        <w:widowControl/>
      </w:pPr>
    </w:p>
    <w:p w:rsidR="001F6A0C" w:rsidRDefault="001F6A0C">
      <w:pPr>
        <w:pStyle w:val="ConsPlusNonformat"/>
        <w:widowControl/>
      </w:pPr>
      <w:r>
        <w:t xml:space="preserve">                Электрическая энергия       кВт·ч</w:t>
      </w:r>
    </w:p>
    <w:p w:rsidR="001F6A0C" w:rsidRDefault="001F6A0C">
      <w:pPr>
        <w:pStyle w:val="ConsPlusNonformat"/>
        <w:widowControl/>
      </w:pPr>
    </w:p>
    <w:p w:rsidR="001F6A0C" w:rsidRDefault="001F6A0C">
      <w:pPr>
        <w:pStyle w:val="ConsPlusNonformat"/>
        <w:widowControl/>
      </w:pPr>
      <w:r>
        <w:t xml:space="preserve">                Жидкое топливо          тонн условного</w:t>
      </w:r>
    </w:p>
    <w:p w:rsidR="001F6A0C" w:rsidRDefault="001F6A0C">
      <w:pPr>
        <w:pStyle w:val="ConsPlusNonformat"/>
        <w:widowControl/>
      </w:pPr>
      <w:r>
        <w:t xml:space="preserve">                                           топлива</w:t>
      </w:r>
    </w:p>
    <w:p w:rsidR="001F6A0C" w:rsidRDefault="001F6A0C">
      <w:pPr>
        <w:pStyle w:val="ConsPlusNonformat"/>
        <w:widowControl/>
      </w:pPr>
    </w:p>
    <w:p w:rsidR="001F6A0C" w:rsidRDefault="001F6A0C">
      <w:pPr>
        <w:pStyle w:val="ConsPlusNonformat"/>
        <w:widowControl/>
      </w:pPr>
      <w:r>
        <w:t xml:space="preserve">                Газ                           м3</w:t>
      </w:r>
    </w:p>
    <w:p w:rsidR="001F6A0C" w:rsidRDefault="001F6A0C">
      <w:pPr>
        <w:pStyle w:val="ConsPlusNonformat"/>
        <w:widowControl/>
      </w:pPr>
    </w:p>
    <w:p w:rsidR="001F6A0C" w:rsidRDefault="001F6A0C">
      <w:pPr>
        <w:pStyle w:val="ConsPlusNonformat"/>
        <w:widowControl/>
      </w:pPr>
      <w:r>
        <w:t xml:space="preserve">                Вода                          м3</w:t>
      </w:r>
    </w:p>
    <w:p w:rsidR="001F6A0C" w:rsidRDefault="001F6A0C">
      <w:pPr>
        <w:pStyle w:val="ConsPlusNonformat"/>
        <w:widowControl/>
      </w:pPr>
    </w:p>
    <w:p w:rsidR="001F6A0C" w:rsidRDefault="001F6A0C">
      <w:pPr>
        <w:pStyle w:val="ConsPlusNonformat"/>
        <w:widowControl/>
      </w:pPr>
      <w:r>
        <w:t xml:space="preserve">                Прочие                  тонн условного</w:t>
      </w:r>
    </w:p>
    <w:p w:rsidR="001F6A0C" w:rsidRDefault="001F6A0C">
      <w:pPr>
        <w:pStyle w:val="ConsPlusNonformat"/>
        <w:widowControl/>
      </w:pPr>
      <w:r>
        <w:lastRenderedPageBreak/>
        <w:t xml:space="preserve">                                           топлива</w:t>
      </w:r>
    </w:p>
    <w:p w:rsidR="001F6A0C" w:rsidRDefault="001F6A0C">
      <w:pPr>
        <w:pStyle w:val="ConsPlusNonformat"/>
        <w:widowControl/>
        <w:jc w:val="both"/>
      </w:pPr>
      <w:r>
        <w:t>───────────────────────────────────────────────────────────────────────────────────────────</w:t>
      </w: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7</w:t>
      </w:r>
    </w:p>
    <w:p w:rsidR="001F6A0C" w:rsidRDefault="001F6A0C">
      <w:pPr>
        <w:autoSpaceDE w:val="0"/>
        <w:autoSpaceDN w:val="0"/>
        <w:adjustRightInd w:val="0"/>
        <w:spacing w:after="0" w:line="240" w:lineRule="auto"/>
        <w:jc w:val="right"/>
        <w:rPr>
          <w:rFonts w:ascii="Calibri" w:hAnsi="Calibri" w:cs="Calibri"/>
        </w:rPr>
      </w:pPr>
    </w:p>
    <w:p w:rsidR="001F6A0C" w:rsidRDefault="001F6A0C">
      <w:pPr>
        <w:pStyle w:val="ConsPlusNonformat"/>
        <w:widowControl/>
      </w:pPr>
      <w:r>
        <w:t xml:space="preserve">                                  ДАННЫЕ</w:t>
      </w:r>
    </w:p>
    <w:p w:rsidR="001F6A0C" w:rsidRDefault="001F6A0C">
      <w:pPr>
        <w:pStyle w:val="ConsPlusNonformat"/>
        <w:widowControl/>
      </w:pPr>
      <w:r>
        <w:t xml:space="preserve">            о формах и объемах поддержки граждан и организаций</w:t>
      </w:r>
    </w:p>
    <w:p w:rsidR="001F6A0C" w:rsidRDefault="001F6A0C">
      <w:pPr>
        <w:pStyle w:val="ConsPlusNonformat"/>
        <w:widowControl/>
      </w:pPr>
      <w:r>
        <w:t xml:space="preserve">          в осуществлении мероприятий в области энергосбережения</w:t>
      </w:r>
    </w:p>
    <w:p w:rsidR="001F6A0C" w:rsidRDefault="001F6A0C">
      <w:pPr>
        <w:pStyle w:val="ConsPlusNonformat"/>
        <w:widowControl/>
      </w:pPr>
      <w:r>
        <w:t xml:space="preserve">           и повышения энергетической эффективности, оказываемой</w:t>
      </w:r>
    </w:p>
    <w:p w:rsidR="001F6A0C" w:rsidRDefault="001F6A0C">
      <w:pPr>
        <w:pStyle w:val="ConsPlusNonformat"/>
        <w:widowControl/>
      </w:pPr>
      <w:r>
        <w:t xml:space="preserve">               _____________________________________________</w:t>
      </w:r>
    </w:p>
    <w:p w:rsidR="001F6A0C" w:rsidRDefault="001F6A0C">
      <w:pPr>
        <w:pStyle w:val="ConsPlusNonformat"/>
        <w:widowControl/>
      </w:pPr>
      <w:r>
        <w:t xml:space="preserve">                 (наименование муниципального образования)</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1620"/>
        <w:gridCol w:w="2295"/>
        <w:gridCol w:w="1755"/>
        <w:gridCol w:w="2025"/>
      </w:tblGrid>
      <w:tr w:rsidR="001F6A0C">
        <w:tblPrEx>
          <w:tblCellMar>
            <w:top w:w="0" w:type="dxa"/>
            <w:bottom w:w="0" w:type="dxa"/>
          </w:tblCellMar>
        </w:tblPrEx>
        <w:trPr>
          <w:cantSplit/>
          <w:trHeight w:val="960"/>
        </w:trPr>
        <w:tc>
          <w:tcPr>
            <w:tcW w:w="2295" w:type="dxa"/>
            <w:vMerge w:val="restart"/>
            <w:tcBorders>
              <w:top w:val="single" w:sz="6" w:space="0" w:color="auto"/>
              <w:left w:val="nil"/>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 xml:space="preserve">муниципального </w:t>
            </w:r>
            <w:r>
              <w:rPr>
                <w:rFonts w:ascii="Calibri" w:hAnsi="Calibri" w:cs="Calibri"/>
                <w:sz w:val="22"/>
                <w:szCs w:val="22"/>
              </w:rPr>
              <w:br/>
              <w:t xml:space="preserve">образования по </w:t>
            </w:r>
            <w:r>
              <w:rPr>
                <w:rFonts w:ascii="Calibri" w:hAnsi="Calibri" w:cs="Calibri"/>
                <w:sz w:val="22"/>
                <w:szCs w:val="22"/>
              </w:rPr>
              <w:br/>
              <w:t xml:space="preserve">ОКТМО      </w:t>
            </w:r>
          </w:p>
        </w:tc>
        <w:tc>
          <w:tcPr>
            <w:tcW w:w="3915" w:type="dxa"/>
            <w:gridSpan w:val="2"/>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Объем и форма поддержки   </w:t>
            </w:r>
            <w:r>
              <w:rPr>
                <w:rFonts w:ascii="Calibri" w:hAnsi="Calibri" w:cs="Calibri"/>
                <w:sz w:val="22"/>
                <w:szCs w:val="22"/>
              </w:rPr>
              <w:br/>
              <w:t xml:space="preserve">граждан в осуществлении   </w:t>
            </w:r>
            <w:r>
              <w:rPr>
                <w:rFonts w:ascii="Calibri" w:hAnsi="Calibri" w:cs="Calibri"/>
                <w:sz w:val="22"/>
                <w:szCs w:val="22"/>
              </w:rPr>
              <w:br/>
              <w:t xml:space="preserve">мероприятий в области    </w:t>
            </w:r>
            <w:r>
              <w:rPr>
                <w:rFonts w:ascii="Calibri" w:hAnsi="Calibri" w:cs="Calibri"/>
                <w:sz w:val="22"/>
                <w:szCs w:val="22"/>
              </w:rPr>
              <w:br/>
              <w:t xml:space="preserve">энергосбережения и     </w:t>
            </w:r>
            <w:r>
              <w:rPr>
                <w:rFonts w:ascii="Calibri" w:hAnsi="Calibri" w:cs="Calibri"/>
                <w:sz w:val="22"/>
                <w:szCs w:val="22"/>
              </w:rPr>
              <w:br/>
              <w:t xml:space="preserve">повышения энергетической  </w:t>
            </w:r>
            <w:r>
              <w:rPr>
                <w:rFonts w:ascii="Calibri" w:hAnsi="Calibri" w:cs="Calibri"/>
                <w:sz w:val="22"/>
                <w:szCs w:val="22"/>
              </w:rPr>
              <w:br/>
              <w:t xml:space="preserve">эффективности        </w:t>
            </w:r>
          </w:p>
        </w:tc>
        <w:tc>
          <w:tcPr>
            <w:tcW w:w="3780" w:type="dxa"/>
            <w:gridSpan w:val="2"/>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Объем и форма поддержки</w:t>
            </w:r>
            <w:r>
              <w:rPr>
                <w:rFonts w:ascii="Calibri" w:hAnsi="Calibri" w:cs="Calibri"/>
                <w:sz w:val="22"/>
                <w:szCs w:val="22"/>
              </w:rPr>
              <w:br/>
              <w:t>организаций в</w:t>
            </w:r>
            <w:r>
              <w:rPr>
                <w:rFonts w:ascii="Calibri" w:hAnsi="Calibri" w:cs="Calibri"/>
                <w:sz w:val="22"/>
                <w:szCs w:val="22"/>
              </w:rPr>
              <w:br/>
              <w:t>осуществлении мероприятий</w:t>
            </w:r>
            <w:r>
              <w:rPr>
                <w:rFonts w:ascii="Calibri" w:hAnsi="Calibri" w:cs="Calibri"/>
                <w:sz w:val="22"/>
                <w:szCs w:val="22"/>
              </w:rPr>
              <w:br/>
              <w:t>в области</w:t>
            </w:r>
            <w:r>
              <w:rPr>
                <w:rFonts w:ascii="Calibri" w:hAnsi="Calibri" w:cs="Calibri"/>
                <w:sz w:val="22"/>
                <w:szCs w:val="22"/>
              </w:rPr>
              <w:br/>
              <w:t>энергосбережения и</w:t>
            </w:r>
            <w:r>
              <w:rPr>
                <w:rFonts w:ascii="Calibri" w:hAnsi="Calibri" w:cs="Calibri"/>
                <w:sz w:val="22"/>
                <w:szCs w:val="22"/>
              </w:rPr>
              <w:br/>
              <w:t>повышения энергетической</w:t>
            </w:r>
            <w:r>
              <w:rPr>
                <w:rFonts w:ascii="Calibri" w:hAnsi="Calibri" w:cs="Calibri"/>
                <w:sz w:val="22"/>
                <w:szCs w:val="22"/>
              </w:rPr>
              <w:br/>
              <w:t>эффективности</w:t>
            </w:r>
          </w:p>
        </w:tc>
      </w:tr>
      <w:tr w:rsidR="001F6A0C">
        <w:tblPrEx>
          <w:tblCellMar>
            <w:top w:w="0" w:type="dxa"/>
            <w:bottom w:w="0" w:type="dxa"/>
          </w:tblCellMar>
        </w:tblPrEx>
        <w:trPr>
          <w:cantSplit/>
          <w:trHeight w:val="600"/>
        </w:trPr>
        <w:tc>
          <w:tcPr>
            <w:tcW w:w="2295" w:type="dxa"/>
            <w:vMerge/>
            <w:tcBorders>
              <w:top w:val="nil"/>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форма   </w:t>
            </w:r>
            <w:r>
              <w:rPr>
                <w:rFonts w:ascii="Calibri" w:hAnsi="Calibri" w:cs="Calibri"/>
                <w:sz w:val="22"/>
                <w:szCs w:val="22"/>
              </w:rPr>
              <w:br/>
              <w:t xml:space="preserve">поддержки </w:t>
            </w:r>
          </w:p>
        </w:tc>
        <w:tc>
          <w:tcPr>
            <w:tcW w:w="229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сумма поддержки </w:t>
            </w:r>
            <w:r>
              <w:rPr>
                <w:rFonts w:ascii="Calibri" w:hAnsi="Calibri" w:cs="Calibri"/>
                <w:sz w:val="22"/>
                <w:szCs w:val="22"/>
              </w:rPr>
              <w:br/>
              <w:t xml:space="preserve">(тыс. рублей)  </w:t>
            </w:r>
          </w:p>
        </w:tc>
        <w:tc>
          <w:tcPr>
            <w:tcW w:w="1755"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форма    </w:t>
            </w:r>
            <w:r>
              <w:rPr>
                <w:rFonts w:ascii="Calibri" w:hAnsi="Calibri" w:cs="Calibri"/>
                <w:sz w:val="22"/>
                <w:szCs w:val="22"/>
              </w:rPr>
              <w:br/>
              <w:t xml:space="preserve">поддержки  </w:t>
            </w:r>
          </w:p>
        </w:tc>
        <w:tc>
          <w:tcPr>
            <w:tcW w:w="2025"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сумма</w:t>
            </w:r>
            <w:r>
              <w:rPr>
                <w:rFonts w:ascii="Calibri" w:hAnsi="Calibri" w:cs="Calibri"/>
                <w:sz w:val="22"/>
                <w:szCs w:val="22"/>
              </w:rPr>
              <w:br/>
              <w:t>поддержки</w:t>
            </w:r>
            <w:r>
              <w:rPr>
                <w:rFonts w:ascii="Calibri" w:hAnsi="Calibri" w:cs="Calibri"/>
                <w:sz w:val="22"/>
                <w:szCs w:val="22"/>
              </w:rPr>
              <w:br/>
              <w:t>(тыс.</w:t>
            </w:r>
            <w:r>
              <w:rPr>
                <w:rFonts w:ascii="Calibri" w:hAnsi="Calibri" w:cs="Calibri"/>
                <w:sz w:val="22"/>
                <w:szCs w:val="22"/>
              </w:rPr>
              <w:br/>
              <w:t>рублей)</w:t>
            </w:r>
          </w:p>
        </w:tc>
      </w:tr>
      <w:tr w:rsidR="001F6A0C">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jc w:val="right"/>
        <w:outlineLvl w:val="2"/>
        <w:rPr>
          <w:rFonts w:ascii="Calibri" w:hAnsi="Calibri" w:cs="Calibri"/>
        </w:rPr>
      </w:pPr>
      <w:r>
        <w:rPr>
          <w:rFonts w:ascii="Calibri" w:hAnsi="Calibri" w:cs="Calibri"/>
        </w:rPr>
        <w:t>Форма 8</w:t>
      </w: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pStyle w:val="ConsPlusNonformat"/>
        <w:widowControl/>
      </w:pPr>
      <w:r>
        <w:t xml:space="preserve">            Количество зданий, строений и сооружений, вводимых</w:t>
      </w:r>
    </w:p>
    <w:p w:rsidR="001F6A0C" w:rsidRDefault="001F6A0C">
      <w:pPr>
        <w:pStyle w:val="ConsPlusNonformat"/>
        <w:widowControl/>
      </w:pPr>
      <w:r>
        <w:t xml:space="preserve">        в эксплуатацию в соответствии с требованиями энергетической</w:t>
      </w:r>
    </w:p>
    <w:p w:rsidR="001F6A0C" w:rsidRDefault="001F6A0C">
      <w:pPr>
        <w:pStyle w:val="ConsPlusNonformat"/>
        <w:widowControl/>
      </w:pPr>
      <w:r>
        <w:t xml:space="preserve">      эффективности, средние показатели энергетической эффективности</w:t>
      </w:r>
    </w:p>
    <w:p w:rsidR="001F6A0C" w:rsidRDefault="001F6A0C">
      <w:pPr>
        <w:pStyle w:val="ConsPlusNonformat"/>
        <w:widowControl/>
      </w:pPr>
      <w:r>
        <w:t xml:space="preserve">       вводимых в эксплуатацию зданий, строений и сооружений, данные</w:t>
      </w:r>
    </w:p>
    <w:p w:rsidR="001F6A0C" w:rsidRDefault="001F6A0C">
      <w:pPr>
        <w:pStyle w:val="ConsPlusNonformat"/>
        <w:widowControl/>
      </w:pPr>
      <w:r>
        <w:t xml:space="preserve">          о выполнении требований об оснащенности приборами учета</w:t>
      </w:r>
    </w:p>
    <w:p w:rsidR="001F6A0C" w:rsidRDefault="001F6A0C">
      <w:pPr>
        <w:pStyle w:val="ConsPlusNonformat"/>
        <w:widowControl/>
      </w:pPr>
      <w:r>
        <w:lastRenderedPageBreak/>
        <w:t xml:space="preserve">             используемых энергетических ресурсов жилых домов,</w:t>
      </w:r>
    </w:p>
    <w:p w:rsidR="001F6A0C" w:rsidRDefault="001F6A0C">
      <w:pPr>
        <w:pStyle w:val="ConsPlusNonformat"/>
        <w:widowControl/>
      </w:pPr>
      <w:r>
        <w:t xml:space="preserve">                количество многоквартирных домов, вводимых</w:t>
      </w:r>
    </w:p>
    <w:p w:rsidR="001F6A0C" w:rsidRDefault="001F6A0C">
      <w:pPr>
        <w:pStyle w:val="ConsPlusNonformat"/>
        <w:widowControl/>
      </w:pPr>
      <w:r>
        <w:t xml:space="preserve">             в эксплуатацию после осуществления строительства,</w:t>
      </w:r>
    </w:p>
    <w:p w:rsidR="001F6A0C" w:rsidRDefault="001F6A0C">
      <w:pPr>
        <w:pStyle w:val="ConsPlusNonformat"/>
        <w:widowControl/>
      </w:pPr>
      <w:r>
        <w:t xml:space="preserve">                  реконструкции или капитального ремонта,</w:t>
      </w:r>
    </w:p>
    <w:p w:rsidR="001F6A0C" w:rsidRDefault="001F6A0C">
      <w:pPr>
        <w:pStyle w:val="ConsPlusNonformat"/>
        <w:widowControl/>
      </w:pPr>
      <w:r>
        <w:t xml:space="preserve">                        относимых к разным классам</w:t>
      </w:r>
    </w:p>
    <w:p w:rsidR="001F6A0C" w:rsidRDefault="001F6A0C">
      <w:pPr>
        <w:pStyle w:val="ConsPlusNonformat"/>
        <w:widowControl/>
      </w:pPr>
      <w:r>
        <w:t xml:space="preserve">               _____________________________________________</w:t>
      </w:r>
    </w:p>
    <w:p w:rsidR="001F6A0C" w:rsidRDefault="001F6A0C">
      <w:pPr>
        <w:pStyle w:val="ConsPlusNonformat"/>
        <w:widowControl/>
      </w:pPr>
      <w:r>
        <w:t xml:space="preserve">                 (наименование муниципального образования)</w:t>
      </w:r>
    </w:p>
    <w:p w:rsidR="001F6A0C" w:rsidRDefault="001F6A0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620"/>
        <w:gridCol w:w="1890"/>
        <w:gridCol w:w="2025"/>
        <w:gridCol w:w="1620"/>
        <w:gridCol w:w="1485"/>
        <w:gridCol w:w="1080"/>
        <w:gridCol w:w="1350"/>
        <w:gridCol w:w="270"/>
        <w:gridCol w:w="270"/>
        <w:gridCol w:w="270"/>
        <w:gridCol w:w="270"/>
        <w:gridCol w:w="270"/>
        <w:gridCol w:w="270"/>
        <w:gridCol w:w="270"/>
      </w:tblGrid>
      <w:tr w:rsidR="001F6A0C">
        <w:tblPrEx>
          <w:tblCellMar>
            <w:top w:w="0" w:type="dxa"/>
            <w:bottom w:w="0" w:type="dxa"/>
          </w:tblCellMar>
        </w:tblPrEx>
        <w:trPr>
          <w:cantSplit/>
          <w:trHeight w:val="240"/>
        </w:trPr>
        <w:tc>
          <w:tcPr>
            <w:tcW w:w="1620" w:type="dxa"/>
            <w:vMerge w:val="restart"/>
            <w:tcBorders>
              <w:top w:val="single" w:sz="6" w:space="0" w:color="auto"/>
              <w:left w:val="nil"/>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Код муници-</w:t>
            </w:r>
            <w:r>
              <w:rPr>
                <w:rFonts w:ascii="Calibri" w:hAnsi="Calibri" w:cs="Calibri"/>
                <w:sz w:val="22"/>
                <w:szCs w:val="22"/>
              </w:rPr>
              <w:br/>
              <w:t xml:space="preserve">пального   </w:t>
            </w:r>
            <w:r>
              <w:rPr>
                <w:rFonts w:ascii="Calibri" w:hAnsi="Calibri" w:cs="Calibri"/>
                <w:sz w:val="22"/>
                <w:szCs w:val="22"/>
              </w:rPr>
              <w:br/>
              <w:t>образования</w:t>
            </w:r>
            <w:r>
              <w:rPr>
                <w:rFonts w:ascii="Calibri" w:hAnsi="Calibri" w:cs="Calibri"/>
                <w:sz w:val="22"/>
                <w:szCs w:val="22"/>
              </w:rPr>
              <w:br/>
              <w:t xml:space="preserve">по ОКТМО   </w:t>
            </w:r>
          </w:p>
        </w:tc>
        <w:tc>
          <w:tcPr>
            <w:tcW w:w="189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зданий,   </w:t>
            </w:r>
            <w:r>
              <w:rPr>
                <w:rFonts w:ascii="Calibri" w:hAnsi="Calibri" w:cs="Calibri"/>
                <w:sz w:val="22"/>
                <w:szCs w:val="22"/>
              </w:rPr>
              <w:br/>
              <w:t xml:space="preserve">строений   </w:t>
            </w:r>
            <w:r>
              <w:rPr>
                <w:rFonts w:ascii="Calibri" w:hAnsi="Calibri" w:cs="Calibri"/>
                <w:sz w:val="22"/>
                <w:szCs w:val="22"/>
              </w:rPr>
              <w:br/>
              <w:t>и сооружений,</w:t>
            </w:r>
            <w:r>
              <w:rPr>
                <w:rFonts w:ascii="Calibri" w:hAnsi="Calibri" w:cs="Calibri"/>
                <w:sz w:val="22"/>
                <w:szCs w:val="22"/>
              </w:rPr>
              <w:br/>
              <w:t xml:space="preserve">вводимых в  </w:t>
            </w:r>
            <w:r>
              <w:rPr>
                <w:rFonts w:ascii="Calibri" w:hAnsi="Calibri" w:cs="Calibri"/>
                <w:sz w:val="22"/>
                <w:szCs w:val="22"/>
              </w:rPr>
              <w:br/>
              <w:t>эксплуатацию,</w:t>
            </w:r>
            <w:r>
              <w:rPr>
                <w:rFonts w:ascii="Calibri" w:hAnsi="Calibri" w:cs="Calibri"/>
                <w:sz w:val="22"/>
                <w:szCs w:val="22"/>
              </w:rPr>
              <w:br/>
              <w:t xml:space="preserve">- всего   </w:t>
            </w:r>
          </w:p>
        </w:tc>
        <w:tc>
          <w:tcPr>
            <w:tcW w:w="5130" w:type="dxa"/>
            <w:gridSpan w:val="3"/>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 xml:space="preserve">чество </w:t>
            </w:r>
            <w:r>
              <w:rPr>
                <w:rFonts w:ascii="Calibri" w:hAnsi="Calibri" w:cs="Calibri"/>
                <w:sz w:val="22"/>
                <w:szCs w:val="22"/>
              </w:rPr>
              <w:br/>
              <w:t xml:space="preserve">жилых  </w:t>
            </w:r>
            <w:r>
              <w:rPr>
                <w:rFonts w:ascii="Calibri" w:hAnsi="Calibri" w:cs="Calibri"/>
                <w:sz w:val="22"/>
                <w:szCs w:val="22"/>
              </w:rPr>
              <w:br/>
              <w:t>домов в</w:t>
            </w:r>
            <w:r>
              <w:rPr>
                <w:rFonts w:ascii="Calibri" w:hAnsi="Calibri" w:cs="Calibri"/>
                <w:sz w:val="22"/>
                <w:szCs w:val="22"/>
              </w:rPr>
              <w:br/>
              <w:t>муници-</w:t>
            </w:r>
            <w:r>
              <w:rPr>
                <w:rFonts w:ascii="Calibri" w:hAnsi="Calibri" w:cs="Calibri"/>
                <w:sz w:val="22"/>
                <w:szCs w:val="22"/>
              </w:rPr>
              <w:br/>
              <w:t>пальном</w:t>
            </w:r>
            <w:r>
              <w:rPr>
                <w:rFonts w:ascii="Calibri" w:hAnsi="Calibri" w:cs="Calibri"/>
                <w:sz w:val="22"/>
                <w:szCs w:val="22"/>
              </w:rPr>
              <w:br/>
              <w:t>образо-</w:t>
            </w:r>
            <w:r>
              <w:rPr>
                <w:rFonts w:ascii="Calibri" w:hAnsi="Calibri" w:cs="Calibri"/>
                <w:sz w:val="22"/>
                <w:szCs w:val="22"/>
              </w:rPr>
              <w:br/>
              <w:t xml:space="preserve">вании  </w:t>
            </w:r>
          </w:p>
        </w:tc>
        <w:tc>
          <w:tcPr>
            <w:tcW w:w="135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w:t>
            </w:r>
            <w:r>
              <w:rPr>
                <w:rFonts w:ascii="Calibri" w:hAnsi="Calibri" w:cs="Calibri"/>
                <w:sz w:val="22"/>
                <w:szCs w:val="22"/>
              </w:rPr>
              <w:br/>
              <w:t xml:space="preserve">во жилых </w:t>
            </w:r>
            <w:r>
              <w:rPr>
                <w:rFonts w:ascii="Calibri" w:hAnsi="Calibri" w:cs="Calibri"/>
                <w:sz w:val="22"/>
                <w:szCs w:val="22"/>
              </w:rPr>
              <w:br/>
              <w:t xml:space="preserve">домов с  </w:t>
            </w:r>
            <w:r>
              <w:rPr>
                <w:rFonts w:ascii="Calibri" w:hAnsi="Calibri" w:cs="Calibri"/>
                <w:sz w:val="22"/>
                <w:szCs w:val="22"/>
              </w:rPr>
              <w:br/>
              <w:t>выполнен-</w:t>
            </w:r>
            <w:r>
              <w:rPr>
                <w:rFonts w:ascii="Calibri" w:hAnsi="Calibri" w:cs="Calibri"/>
                <w:sz w:val="22"/>
                <w:szCs w:val="22"/>
              </w:rPr>
              <w:br/>
              <w:t xml:space="preserve">ными     </w:t>
            </w:r>
            <w:r>
              <w:rPr>
                <w:rFonts w:ascii="Calibri" w:hAnsi="Calibri" w:cs="Calibri"/>
                <w:sz w:val="22"/>
                <w:szCs w:val="22"/>
              </w:rPr>
              <w:br/>
              <w:t xml:space="preserve">требова- </w:t>
            </w:r>
            <w:r>
              <w:rPr>
                <w:rFonts w:ascii="Calibri" w:hAnsi="Calibri" w:cs="Calibri"/>
                <w:sz w:val="22"/>
                <w:szCs w:val="22"/>
              </w:rPr>
              <w:br/>
              <w:t xml:space="preserve">ниями об </w:t>
            </w:r>
            <w:r>
              <w:rPr>
                <w:rFonts w:ascii="Calibri" w:hAnsi="Calibri" w:cs="Calibri"/>
                <w:sz w:val="22"/>
                <w:szCs w:val="22"/>
              </w:rPr>
              <w:br/>
              <w:t xml:space="preserve">оснащен- </w:t>
            </w:r>
            <w:r>
              <w:rPr>
                <w:rFonts w:ascii="Calibri" w:hAnsi="Calibri" w:cs="Calibri"/>
                <w:sz w:val="22"/>
                <w:szCs w:val="22"/>
              </w:rPr>
              <w:br/>
              <w:t xml:space="preserve">ности    </w:t>
            </w:r>
            <w:r>
              <w:rPr>
                <w:rFonts w:ascii="Calibri" w:hAnsi="Calibri" w:cs="Calibri"/>
                <w:sz w:val="22"/>
                <w:szCs w:val="22"/>
              </w:rPr>
              <w:br/>
              <w:t>приборами</w:t>
            </w:r>
            <w:r>
              <w:rPr>
                <w:rFonts w:ascii="Calibri" w:hAnsi="Calibri" w:cs="Calibri"/>
                <w:sz w:val="22"/>
                <w:szCs w:val="22"/>
              </w:rPr>
              <w:br/>
              <w:t xml:space="preserve">учета    </w:t>
            </w:r>
            <w:r>
              <w:rPr>
                <w:rFonts w:ascii="Calibri" w:hAnsi="Calibri" w:cs="Calibri"/>
                <w:sz w:val="22"/>
                <w:szCs w:val="22"/>
              </w:rPr>
              <w:br/>
              <w:t xml:space="preserve">исполь-  </w:t>
            </w:r>
            <w:r>
              <w:rPr>
                <w:rFonts w:ascii="Calibri" w:hAnsi="Calibri" w:cs="Calibri"/>
                <w:sz w:val="22"/>
                <w:szCs w:val="22"/>
              </w:rPr>
              <w:br/>
              <w:t xml:space="preserve">зуемых   </w:t>
            </w:r>
            <w:r>
              <w:rPr>
                <w:rFonts w:ascii="Calibri" w:hAnsi="Calibri" w:cs="Calibri"/>
                <w:sz w:val="22"/>
                <w:szCs w:val="22"/>
              </w:rPr>
              <w:br/>
              <w:t>энергети-</w:t>
            </w:r>
            <w:r>
              <w:rPr>
                <w:rFonts w:ascii="Calibri" w:hAnsi="Calibri" w:cs="Calibri"/>
                <w:sz w:val="22"/>
                <w:szCs w:val="22"/>
              </w:rPr>
              <w:br/>
              <w:t xml:space="preserve">ческих   </w:t>
            </w:r>
            <w:r>
              <w:rPr>
                <w:rFonts w:ascii="Calibri" w:hAnsi="Calibri" w:cs="Calibri"/>
                <w:sz w:val="22"/>
                <w:szCs w:val="22"/>
              </w:rPr>
              <w:br/>
              <w:t xml:space="preserve">ресурсов </w:t>
            </w:r>
            <w:r>
              <w:rPr>
                <w:rFonts w:ascii="Calibri" w:hAnsi="Calibri" w:cs="Calibri"/>
                <w:sz w:val="22"/>
                <w:szCs w:val="22"/>
              </w:rPr>
              <w:br/>
              <w:t>в муници-</w:t>
            </w:r>
            <w:r>
              <w:rPr>
                <w:rFonts w:ascii="Calibri" w:hAnsi="Calibri" w:cs="Calibri"/>
                <w:sz w:val="22"/>
                <w:szCs w:val="22"/>
              </w:rPr>
              <w:br/>
              <w:t xml:space="preserve">пальном  </w:t>
            </w:r>
            <w:r>
              <w:rPr>
                <w:rFonts w:ascii="Calibri" w:hAnsi="Calibri" w:cs="Calibri"/>
                <w:sz w:val="22"/>
                <w:szCs w:val="22"/>
              </w:rPr>
              <w:br/>
              <w:t xml:space="preserve">образо-  </w:t>
            </w:r>
            <w:r>
              <w:rPr>
                <w:rFonts w:ascii="Calibri" w:hAnsi="Calibri" w:cs="Calibri"/>
                <w:sz w:val="22"/>
                <w:szCs w:val="22"/>
              </w:rPr>
              <w:br/>
              <w:t xml:space="preserve">вании    </w:t>
            </w:r>
          </w:p>
        </w:tc>
        <w:tc>
          <w:tcPr>
            <w:tcW w:w="1890" w:type="dxa"/>
            <w:gridSpan w:val="7"/>
            <w:vMerge w:val="restart"/>
            <w:tcBorders>
              <w:top w:val="single" w:sz="6" w:space="0" w:color="auto"/>
              <w:left w:val="single" w:sz="6" w:space="0" w:color="auto"/>
              <w:bottom w:val="nil"/>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Количество</w:t>
            </w:r>
            <w:r>
              <w:rPr>
                <w:rFonts w:ascii="Calibri" w:hAnsi="Calibri" w:cs="Calibri"/>
                <w:sz w:val="22"/>
                <w:szCs w:val="22"/>
              </w:rPr>
              <w:br/>
              <w:t>многоквартир-</w:t>
            </w:r>
            <w:r>
              <w:rPr>
                <w:rFonts w:ascii="Calibri" w:hAnsi="Calibri" w:cs="Calibri"/>
                <w:sz w:val="22"/>
                <w:szCs w:val="22"/>
              </w:rPr>
              <w:br/>
              <w:t>ных домов,</w:t>
            </w:r>
            <w:r>
              <w:rPr>
                <w:rFonts w:ascii="Calibri" w:hAnsi="Calibri" w:cs="Calibri"/>
                <w:sz w:val="22"/>
                <w:szCs w:val="22"/>
              </w:rPr>
              <w:br/>
              <w:t>вводимых в</w:t>
            </w:r>
            <w:r>
              <w:rPr>
                <w:rFonts w:ascii="Calibri" w:hAnsi="Calibri" w:cs="Calibri"/>
                <w:sz w:val="22"/>
                <w:szCs w:val="22"/>
              </w:rPr>
              <w:br/>
              <w:t>эксплуатацию</w:t>
            </w:r>
            <w:r>
              <w:rPr>
                <w:rFonts w:ascii="Calibri" w:hAnsi="Calibri" w:cs="Calibri"/>
                <w:sz w:val="22"/>
                <w:szCs w:val="22"/>
              </w:rPr>
              <w:br/>
              <w:t>после осущес-</w:t>
            </w:r>
            <w:r>
              <w:rPr>
                <w:rFonts w:ascii="Calibri" w:hAnsi="Calibri" w:cs="Calibri"/>
                <w:sz w:val="22"/>
                <w:szCs w:val="22"/>
              </w:rPr>
              <w:br/>
              <w:t>твления стро-</w:t>
            </w:r>
            <w:r>
              <w:rPr>
                <w:rFonts w:ascii="Calibri" w:hAnsi="Calibri" w:cs="Calibri"/>
                <w:sz w:val="22"/>
                <w:szCs w:val="22"/>
              </w:rPr>
              <w:br/>
              <w:t>ительства,</w:t>
            </w:r>
            <w:r>
              <w:rPr>
                <w:rFonts w:ascii="Calibri" w:hAnsi="Calibri" w:cs="Calibri"/>
                <w:sz w:val="22"/>
                <w:szCs w:val="22"/>
              </w:rPr>
              <w:br/>
              <w:t>реконструкции</w:t>
            </w:r>
            <w:r>
              <w:rPr>
                <w:rFonts w:ascii="Calibri" w:hAnsi="Calibri" w:cs="Calibri"/>
                <w:sz w:val="22"/>
                <w:szCs w:val="22"/>
              </w:rPr>
              <w:br/>
              <w:t>или капиталь-</w:t>
            </w:r>
            <w:r>
              <w:rPr>
                <w:rFonts w:ascii="Calibri" w:hAnsi="Calibri" w:cs="Calibri"/>
                <w:sz w:val="22"/>
                <w:szCs w:val="22"/>
              </w:rPr>
              <w:br/>
              <w:t>ного ремонта,</w:t>
            </w:r>
            <w:r>
              <w:rPr>
                <w:rFonts w:ascii="Calibri" w:hAnsi="Calibri" w:cs="Calibri"/>
                <w:sz w:val="22"/>
                <w:szCs w:val="22"/>
              </w:rPr>
              <w:br/>
              <w:t>относимых к</w:t>
            </w:r>
            <w:r>
              <w:rPr>
                <w:rFonts w:ascii="Calibri" w:hAnsi="Calibri" w:cs="Calibri"/>
                <w:sz w:val="22"/>
                <w:szCs w:val="22"/>
              </w:rPr>
              <w:br/>
              <w:t>разным</w:t>
            </w:r>
            <w:r>
              <w:rPr>
                <w:rFonts w:ascii="Calibri" w:hAnsi="Calibri" w:cs="Calibri"/>
                <w:sz w:val="22"/>
                <w:szCs w:val="22"/>
              </w:rPr>
              <w:br/>
              <w:t>классам</w:t>
            </w:r>
          </w:p>
        </w:tc>
      </w:tr>
      <w:tr w:rsidR="001F6A0C">
        <w:tblPrEx>
          <w:tblCellMar>
            <w:top w:w="0" w:type="dxa"/>
            <w:bottom w:w="0" w:type="dxa"/>
          </w:tblCellMar>
        </w:tblPrEx>
        <w:trPr>
          <w:cantSplit/>
          <w:trHeight w:val="1560"/>
        </w:trPr>
        <w:tc>
          <w:tcPr>
            <w:tcW w:w="1620" w:type="dxa"/>
            <w:vMerge/>
            <w:tcBorders>
              <w:top w:val="nil"/>
              <w:left w:val="nil"/>
              <w:bottom w:val="nil"/>
              <w:right w:val="single" w:sz="6" w:space="0" w:color="auto"/>
            </w:tcBorders>
          </w:tcPr>
          <w:p w:rsidR="001F6A0C" w:rsidRDefault="001F6A0C">
            <w:pPr>
              <w:pStyle w:val="ConsPlusCell"/>
              <w:widowControl/>
              <w:rPr>
                <w:rFonts w:ascii="Calibri" w:hAnsi="Calibri" w:cs="Calibri"/>
                <w:sz w:val="22"/>
                <w:szCs w:val="22"/>
              </w:rPr>
            </w:pPr>
          </w:p>
        </w:tc>
        <w:tc>
          <w:tcPr>
            <w:tcW w:w="1890" w:type="dxa"/>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202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зданий, строе-</w:t>
            </w:r>
            <w:r>
              <w:rPr>
                <w:rFonts w:ascii="Calibri" w:hAnsi="Calibri" w:cs="Calibri"/>
                <w:sz w:val="22"/>
                <w:szCs w:val="22"/>
              </w:rPr>
              <w:br/>
              <w:t>ний и сооруже-</w:t>
            </w:r>
            <w:r>
              <w:rPr>
                <w:rFonts w:ascii="Calibri" w:hAnsi="Calibri" w:cs="Calibri"/>
                <w:sz w:val="22"/>
                <w:szCs w:val="22"/>
              </w:rPr>
              <w:br/>
              <w:t xml:space="preserve">ний, вводимых </w:t>
            </w:r>
            <w:r>
              <w:rPr>
                <w:rFonts w:ascii="Calibri" w:hAnsi="Calibri" w:cs="Calibri"/>
                <w:sz w:val="22"/>
                <w:szCs w:val="22"/>
              </w:rPr>
              <w:br/>
              <w:t>в эксплуатацию</w:t>
            </w:r>
            <w:r>
              <w:rPr>
                <w:rFonts w:ascii="Calibri" w:hAnsi="Calibri" w:cs="Calibri"/>
                <w:sz w:val="22"/>
                <w:szCs w:val="22"/>
              </w:rPr>
              <w:br/>
              <w:t>в соответствии</w:t>
            </w:r>
            <w:r>
              <w:rPr>
                <w:rFonts w:ascii="Calibri" w:hAnsi="Calibri" w:cs="Calibri"/>
                <w:sz w:val="22"/>
                <w:szCs w:val="22"/>
              </w:rPr>
              <w:br/>
              <w:t>с требованиями</w:t>
            </w:r>
            <w:r>
              <w:rPr>
                <w:rFonts w:ascii="Calibri" w:hAnsi="Calibri" w:cs="Calibri"/>
                <w:sz w:val="22"/>
                <w:szCs w:val="22"/>
              </w:rPr>
              <w:br/>
              <w:t>энергетической</w:t>
            </w:r>
            <w:r>
              <w:rPr>
                <w:rFonts w:ascii="Calibri" w:hAnsi="Calibri" w:cs="Calibri"/>
                <w:sz w:val="22"/>
                <w:szCs w:val="22"/>
              </w:rPr>
              <w:br/>
              <w:t xml:space="preserve">эффективности </w:t>
            </w:r>
          </w:p>
        </w:tc>
        <w:tc>
          <w:tcPr>
            <w:tcW w:w="1620"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зданий,    </w:t>
            </w:r>
            <w:r>
              <w:rPr>
                <w:rFonts w:ascii="Calibri" w:hAnsi="Calibri" w:cs="Calibri"/>
                <w:sz w:val="22"/>
                <w:szCs w:val="22"/>
              </w:rPr>
              <w:br/>
              <w:t xml:space="preserve">строений   </w:t>
            </w:r>
            <w:r>
              <w:rPr>
                <w:rFonts w:ascii="Calibri" w:hAnsi="Calibri" w:cs="Calibri"/>
                <w:sz w:val="22"/>
                <w:szCs w:val="22"/>
              </w:rPr>
              <w:br/>
              <w:t xml:space="preserve">и сооруже- </w:t>
            </w:r>
            <w:r>
              <w:rPr>
                <w:rFonts w:ascii="Calibri" w:hAnsi="Calibri" w:cs="Calibri"/>
                <w:sz w:val="22"/>
                <w:szCs w:val="22"/>
              </w:rPr>
              <w:br/>
              <w:t xml:space="preserve">ний с      </w:t>
            </w:r>
            <w:r>
              <w:rPr>
                <w:rFonts w:ascii="Calibri" w:hAnsi="Calibri" w:cs="Calibri"/>
                <w:sz w:val="22"/>
                <w:szCs w:val="22"/>
              </w:rPr>
              <w:br/>
              <w:t xml:space="preserve">показа-    </w:t>
            </w:r>
            <w:r>
              <w:rPr>
                <w:rFonts w:ascii="Calibri" w:hAnsi="Calibri" w:cs="Calibri"/>
                <w:sz w:val="22"/>
                <w:szCs w:val="22"/>
              </w:rPr>
              <w:br/>
              <w:t xml:space="preserve">телями     </w:t>
            </w:r>
            <w:r>
              <w:rPr>
                <w:rFonts w:ascii="Calibri" w:hAnsi="Calibri" w:cs="Calibri"/>
                <w:sz w:val="22"/>
                <w:szCs w:val="22"/>
              </w:rPr>
              <w:br/>
              <w:t xml:space="preserve">энергети-  </w:t>
            </w:r>
            <w:r>
              <w:rPr>
                <w:rFonts w:ascii="Calibri" w:hAnsi="Calibri" w:cs="Calibri"/>
                <w:sz w:val="22"/>
                <w:szCs w:val="22"/>
              </w:rPr>
              <w:br/>
              <w:t xml:space="preserve">ческой     </w:t>
            </w:r>
            <w:r>
              <w:rPr>
                <w:rFonts w:ascii="Calibri" w:hAnsi="Calibri" w:cs="Calibri"/>
                <w:sz w:val="22"/>
                <w:szCs w:val="22"/>
              </w:rPr>
              <w:br/>
              <w:t xml:space="preserve">эффектив-  </w:t>
            </w:r>
            <w:r>
              <w:rPr>
                <w:rFonts w:ascii="Calibri" w:hAnsi="Calibri" w:cs="Calibri"/>
                <w:sz w:val="22"/>
                <w:szCs w:val="22"/>
              </w:rPr>
              <w:br/>
              <w:t xml:space="preserve">ности,     </w:t>
            </w:r>
            <w:r>
              <w:rPr>
                <w:rFonts w:ascii="Calibri" w:hAnsi="Calibri" w:cs="Calibri"/>
                <w:sz w:val="22"/>
                <w:szCs w:val="22"/>
              </w:rPr>
              <w:br/>
              <w:t xml:space="preserve">соответст- </w:t>
            </w:r>
            <w:r>
              <w:rPr>
                <w:rFonts w:ascii="Calibri" w:hAnsi="Calibri" w:cs="Calibri"/>
                <w:sz w:val="22"/>
                <w:szCs w:val="22"/>
              </w:rPr>
              <w:br/>
              <w:t xml:space="preserve">вующими    </w:t>
            </w:r>
            <w:r>
              <w:rPr>
                <w:rFonts w:ascii="Calibri" w:hAnsi="Calibri" w:cs="Calibri"/>
                <w:sz w:val="22"/>
                <w:szCs w:val="22"/>
              </w:rPr>
              <w:br/>
              <w:t xml:space="preserve">базовым    </w:t>
            </w:r>
            <w:r>
              <w:rPr>
                <w:rFonts w:ascii="Calibri" w:hAnsi="Calibri" w:cs="Calibri"/>
                <w:sz w:val="22"/>
                <w:szCs w:val="22"/>
              </w:rPr>
              <w:br/>
              <w:t>показателям</w:t>
            </w:r>
            <w:r>
              <w:rPr>
                <w:rFonts w:ascii="Calibri" w:hAnsi="Calibri" w:cs="Calibri"/>
                <w:sz w:val="22"/>
                <w:szCs w:val="22"/>
              </w:rPr>
              <w:br/>
              <w:t xml:space="preserve">(нормиру-  </w:t>
            </w:r>
            <w:r>
              <w:rPr>
                <w:rFonts w:ascii="Calibri" w:hAnsi="Calibri" w:cs="Calibri"/>
                <w:sz w:val="22"/>
                <w:szCs w:val="22"/>
              </w:rPr>
              <w:br/>
              <w:t>емым удель-</w:t>
            </w:r>
            <w:r>
              <w:rPr>
                <w:rFonts w:ascii="Calibri" w:hAnsi="Calibri" w:cs="Calibri"/>
                <w:sz w:val="22"/>
                <w:szCs w:val="22"/>
              </w:rPr>
              <w:br/>
              <w:t xml:space="preserve">ным расхо- </w:t>
            </w:r>
            <w:r>
              <w:rPr>
                <w:rFonts w:ascii="Calibri" w:hAnsi="Calibri" w:cs="Calibri"/>
                <w:sz w:val="22"/>
                <w:szCs w:val="22"/>
              </w:rPr>
              <w:br/>
              <w:t xml:space="preserve">дам энер-  </w:t>
            </w:r>
            <w:r>
              <w:rPr>
                <w:rFonts w:ascii="Calibri" w:hAnsi="Calibri" w:cs="Calibri"/>
                <w:sz w:val="22"/>
                <w:szCs w:val="22"/>
              </w:rPr>
              <w:br/>
              <w:t xml:space="preserve">гии)       </w:t>
            </w:r>
          </w:p>
        </w:tc>
        <w:tc>
          <w:tcPr>
            <w:tcW w:w="1485" w:type="dxa"/>
            <w:vMerge w:val="restart"/>
            <w:tcBorders>
              <w:top w:val="single" w:sz="6" w:space="0" w:color="auto"/>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количество</w:t>
            </w:r>
            <w:r>
              <w:rPr>
                <w:rFonts w:ascii="Calibri" w:hAnsi="Calibri" w:cs="Calibri"/>
                <w:sz w:val="22"/>
                <w:szCs w:val="22"/>
              </w:rPr>
              <w:br/>
              <w:t xml:space="preserve">зданий,  </w:t>
            </w:r>
            <w:r>
              <w:rPr>
                <w:rFonts w:ascii="Calibri" w:hAnsi="Calibri" w:cs="Calibri"/>
                <w:sz w:val="22"/>
                <w:szCs w:val="22"/>
              </w:rPr>
              <w:br/>
              <w:t>строений и</w:t>
            </w:r>
            <w:r>
              <w:rPr>
                <w:rFonts w:ascii="Calibri" w:hAnsi="Calibri" w:cs="Calibri"/>
                <w:sz w:val="22"/>
                <w:szCs w:val="22"/>
              </w:rPr>
              <w:br/>
              <w:t>сооружений</w:t>
            </w:r>
            <w:r>
              <w:rPr>
                <w:rFonts w:ascii="Calibri" w:hAnsi="Calibri" w:cs="Calibri"/>
                <w:sz w:val="22"/>
                <w:szCs w:val="22"/>
              </w:rPr>
              <w:br/>
              <w:t xml:space="preserve">с     </w:t>
            </w:r>
            <w:r>
              <w:rPr>
                <w:rFonts w:ascii="Calibri" w:hAnsi="Calibri" w:cs="Calibri"/>
                <w:sz w:val="22"/>
                <w:szCs w:val="22"/>
              </w:rPr>
              <w:br/>
              <w:t xml:space="preserve">удельными </w:t>
            </w:r>
            <w:r>
              <w:rPr>
                <w:rFonts w:ascii="Calibri" w:hAnsi="Calibri" w:cs="Calibri"/>
                <w:sz w:val="22"/>
                <w:szCs w:val="22"/>
              </w:rPr>
              <w:br/>
              <w:t xml:space="preserve">расходами </w:t>
            </w:r>
            <w:r>
              <w:rPr>
                <w:rFonts w:ascii="Calibri" w:hAnsi="Calibri" w:cs="Calibri"/>
                <w:sz w:val="22"/>
                <w:szCs w:val="22"/>
              </w:rPr>
              <w:br/>
              <w:t xml:space="preserve">энергии  </w:t>
            </w:r>
            <w:r>
              <w:rPr>
                <w:rFonts w:ascii="Calibri" w:hAnsi="Calibri" w:cs="Calibri"/>
                <w:sz w:val="22"/>
                <w:szCs w:val="22"/>
              </w:rPr>
              <w:br/>
              <w:t xml:space="preserve">ниже   </w:t>
            </w:r>
            <w:r>
              <w:rPr>
                <w:rFonts w:ascii="Calibri" w:hAnsi="Calibri" w:cs="Calibri"/>
                <w:sz w:val="22"/>
                <w:szCs w:val="22"/>
              </w:rPr>
              <w:br/>
              <w:t xml:space="preserve">базового </w:t>
            </w:r>
            <w:r>
              <w:rPr>
                <w:rFonts w:ascii="Calibri" w:hAnsi="Calibri" w:cs="Calibri"/>
                <w:sz w:val="22"/>
                <w:szCs w:val="22"/>
              </w:rPr>
              <w:br/>
              <w:t xml:space="preserve">уровня  </w:t>
            </w:r>
          </w:p>
        </w:tc>
        <w:tc>
          <w:tcPr>
            <w:tcW w:w="1080" w:type="dxa"/>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1F6A0C" w:rsidRDefault="001F6A0C">
            <w:pPr>
              <w:pStyle w:val="ConsPlusCell"/>
              <w:widowControl/>
              <w:rPr>
                <w:rFonts w:ascii="Calibri" w:hAnsi="Calibri" w:cs="Calibri"/>
                <w:sz w:val="22"/>
                <w:szCs w:val="22"/>
              </w:rPr>
            </w:pPr>
          </w:p>
        </w:tc>
        <w:tc>
          <w:tcPr>
            <w:tcW w:w="1890" w:type="dxa"/>
            <w:gridSpan w:val="7"/>
            <w:vMerge/>
            <w:tcBorders>
              <w:top w:val="nil"/>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p>
        </w:tc>
      </w:tr>
      <w:tr w:rsidR="001F6A0C">
        <w:tblPrEx>
          <w:tblCellMar>
            <w:top w:w="0" w:type="dxa"/>
            <w:bottom w:w="0" w:type="dxa"/>
          </w:tblCellMar>
        </w:tblPrEx>
        <w:trPr>
          <w:cantSplit/>
          <w:trHeight w:val="960"/>
        </w:trPr>
        <w:tc>
          <w:tcPr>
            <w:tcW w:w="1620" w:type="dxa"/>
            <w:vMerge/>
            <w:tcBorders>
              <w:top w:val="nil"/>
              <w:left w:val="nil"/>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A</w:t>
            </w:r>
          </w:p>
        </w:tc>
        <w:tc>
          <w:tcPr>
            <w:tcW w:w="27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B</w:t>
            </w:r>
          </w:p>
        </w:tc>
        <w:tc>
          <w:tcPr>
            <w:tcW w:w="27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C</w:t>
            </w:r>
          </w:p>
        </w:tc>
        <w:tc>
          <w:tcPr>
            <w:tcW w:w="27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D</w:t>
            </w:r>
          </w:p>
        </w:tc>
        <w:tc>
          <w:tcPr>
            <w:tcW w:w="27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E</w:t>
            </w:r>
          </w:p>
        </w:tc>
        <w:tc>
          <w:tcPr>
            <w:tcW w:w="270" w:type="dxa"/>
            <w:tcBorders>
              <w:top w:val="single" w:sz="6" w:space="0" w:color="auto"/>
              <w:left w:val="single" w:sz="6" w:space="0" w:color="auto"/>
              <w:bottom w:val="single" w:sz="6" w:space="0" w:color="auto"/>
              <w:right w:val="single" w:sz="6" w:space="0" w:color="auto"/>
            </w:tcBorders>
          </w:tcPr>
          <w:p w:rsidR="001F6A0C" w:rsidRDefault="001F6A0C">
            <w:pPr>
              <w:pStyle w:val="ConsPlusCell"/>
              <w:widowControl/>
              <w:rPr>
                <w:rFonts w:ascii="Calibri" w:hAnsi="Calibri" w:cs="Calibri"/>
                <w:sz w:val="22"/>
                <w:szCs w:val="22"/>
              </w:rPr>
            </w:pPr>
            <w:r>
              <w:rPr>
                <w:rFonts w:ascii="Calibri" w:hAnsi="Calibri" w:cs="Calibri"/>
                <w:sz w:val="22"/>
                <w:szCs w:val="22"/>
              </w:rPr>
              <w:t>F</w:t>
            </w:r>
          </w:p>
        </w:tc>
        <w:tc>
          <w:tcPr>
            <w:tcW w:w="270" w:type="dxa"/>
            <w:tcBorders>
              <w:top w:val="single" w:sz="6" w:space="0" w:color="auto"/>
              <w:left w:val="single" w:sz="6" w:space="0" w:color="auto"/>
              <w:bottom w:val="single" w:sz="6" w:space="0" w:color="auto"/>
              <w:right w:val="nil"/>
            </w:tcBorders>
          </w:tcPr>
          <w:p w:rsidR="001F6A0C" w:rsidRDefault="001F6A0C">
            <w:pPr>
              <w:pStyle w:val="ConsPlusCell"/>
              <w:widowControl/>
              <w:rPr>
                <w:rFonts w:ascii="Calibri" w:hAnsi="Calibri" w:cs="Calibri"/>
                <w:sz w:val="22"/>
                <w:szCs w:val="22"/>
              </w:rPr>
            </w:pPr>
            <w:r>
              <w:rPr>
                <w:rFonts w:ascii="Calibri" w:hAnsi="Calibri" w:cs="Calibri"/>
                <w:sz w:val="22"/>
                <w:szCs w:val="22"/>
              </w:rPr>
              <w:t>G</w:t>
            </w:r>
          </w:p>
        </w:tc>
      </w:tr>
      <w:tr w:rsidR="001F6A0C">
        <w:tblPrEx>
          <w:tblCellMar>
            <w:top w:w="0" w:type="dxa"/>
            <w:bottom w:w="0" w:type="dxa"/>
          </w:tblCellMar>
        </w:tblPrEx>
        <w:trPr>
          <w:cantSplit/>
          <w:trHeight w:val="120"/>
        </w:trPr>
        <w:tc>
          <w:tcPr>
            <w:tcW w:w="12960" w:type="dxa"/>
            <w:gridSpan w:val="14"/>
            <w:tcBorders>
              <w:top w:val="single" w:sz="6" w:space="0" w:color="auto"/>
              <w:left w:val="nil"/>
              <w:bottom w:val="nil"/>
              <w:right w:val="nil"/>
            </w:tcBorders>
          </w:tcPr>
          <w:p w:rsidR="001F6A0C" w:rsidRDefault="001F6A0C">
            <w:pPr>
              <w:pStyle w:val="ConsPlusCell"/>
              <w:widowControl/>
              <w:rPr>
                <w:rFonts w:ascii="Calibri" w:hAnsi="Calibri" w:cs="Calibri"/>
                <w:sz w:val="22"/>
                <w:szCs w:val="22"/>
              </w:rPr>
            </w:pPr>
          </w:p>
        </w:tc>
      </w:tr>
    </w:tbl>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autoSpaceDE w:val="0"/>
        <w:autoSpaceDN w:val="0"/>
        <w:adjustRightInd w:val="0"/>
        <w:spacing w:after="0" w:line="240" w:lineRule="auto"/>
        <w:ind w:firstLine="540"/>
        <w:jc w:val="both"/>
        <w:rPr>
          <w:rFonts w:ascii="Calibri" w:hAnsi="Calibri" w:cs="Calibri"/>
        </w:rPr>
      </w:pPr>
    </w:p>
    <w:p w:rsidR="001F6A0C" w:rsidRDefault="001F6A0C">
      <w:pPr>
        <w:pStyle w:val="ConsPlusNonformat"/>
        <w:widowControl/>
        <w:pBdr>
          <w:top w:val="single" w:sz="6" w:space="0" w:color="auto"/>
        </w:pBdr>
        <w:rPr>
          <w:sz w:val="2"/>
          <w:szCs w:val="2"/>
        </w:rPr>
      </w:pPr>
    </w:p>
    <w:p w:rsidR="00F02E2F" w:rsidRDefault="00F02E2F"/>
    <w:sectPr w:rsidR="00F02E2F">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6A0C"/>
    <w:rsid w:val="001F6A0C"/>
    <w:rsid w:val="00621B96"/>
    <w:rsid w:val="00BD08E8"/>
    <w:rsid w:val="00F02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A0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F6A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6A0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6A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F6A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B80BB853E5A8A463FE1093EA2A44AB2C5A6085721F8929DF4739B35BB2B5E301593FBDBD152376l1O5O" TargetMode="External"/><Relationship Id="rId18" Type="http://schemas.openxmlformats.org/officeDocument/2006/relationships/hyperlink" Target="consultantplus://offline/ref=BAB80BB853E5A8A463FE1093EA2A44AB2C586D8D7A1F8929DF4739B35BB2B5E301593FBDBD152271l1OFO" TargetMode="External"/><Relationship Id="rId26" Type="http://schemas.openxmlformats.org/officeDocument/2006/relationships/hyperlink" Target="consultantplus://offline/ref=BAB80BB853E5A8A463FE1093EA2A44AB2C5A6085721F8929DF4739B35BB2B5E301593FBDBD152375l1O7O" TargetMode="External"/><Relationship Id="rId39" Type="http://schemas.openxmlformats.org/officeDocument/2006/relationships/hyperlink" Target="consultantplus://offline/ref=BAB80BB853E5A8A463FE1093EA2A44AB28596F8C7311D423D71E35B15CBDEAF4061033BCBD1720l7O6O" TargetMode="External"/><Relationship Id="rId21" Type="http://schemas.openxmlformats.org/officeDocument/2006/relationships/hyperlink" Target="consultantplus://offline/ref=BAB80BB853E5A8A463FE1093EA2A44AB2C5A6085721F8929DF4739B35BB2B5E301593FBDBD152276l1O2O" TargetMode="External"/><Relationship Id="rId34" Type="http://schemas.openxmlformats.org/officeDocument/2006/relationships/hyperlink" Target="consultantplus://offline/ref=BAB80BB853E5A8A463FE1093EA2A44AB28596F8C7311D423D71E35B15CBDEAF4061033BCBD152Al7O1O" TargetMode="External"/><Relationship Id="rId42" Type="http://schemas.openxmlformats.org/officeDocument/2006/relationships/hyperlink" Target="consultantplus://offline/ref=BAB80BB853E5A8A463FE1093EA2A44AB28596F8C7311D423D71E35B15CBDEAF4061033BCBD1720l7O6O" TargetMode="External"/><Relationship Id="rId47" Type="http://schemas.openxmlformats.org/officeDocument/2006/relationships/hyperlink" Target="consultantplus://offline/ref=BAB80BB853E5A8A463FE1093EA2A44AB28596F8C7311D423D71E35B15CBDEAF4061033BCBD1726l7O5O" TargetMode="External"/><Relationship Id="rId50" Type="http://schemas.openxmlformats.org/officeDocument/2006/relationships/hyperlink" Target="consultantplus://offline/ref=BAB80BB853E5A8A463FE1093EA2A44AB28596F8C7311D423D71E35B15CBDEAF4061033BCBD1726l7O5O" TargetMode="External"/><Relationship Id="rId55" Type="http://schemas.openxmlformats.org/officeDocument/2006/relationships/hyperlink" Target="consultantplus://offline/ref=BAB80BB853E5A8A463FE1093EA2A44AB28596F8C7311D423D71E35B15CBDEAF4061033BCBD152Al7O1O" TargetMode="External"/><Relationship Id="rId63" Type="http://schemas.openxmlformats.org/officeDocument/2006/relationships/hyperlink" Target="consultantplus://offline/ref=BAB80BB853E5A8A463FE1093EA2A44AB2C5A6085721F8929DF4739B35BB2B5E301593FBDBD152378l1O4O" TargetMode="External"/><Relationship Id="rId68" Type="http://schemas.openxmlformats.org/officeDocument/2006/relationships/hyperlink" Target="consultantplus://offline/ref=BAB80BB853E5A8A463FE1093EA2A44AB2C5A6085721F8929DF4739B35BB2B5E301593FBDBD152073l1O7O" TargetMode="External"/><Relationship Id="rId7" Type="http://schemas.openxmlformats.org/officeDocument/2006/relationships/hyperlink" Target="consultantplus://offline/ref=BAB80BB853E5A8A463FE1093EA2A44AB2C5A6085721F8929DF4739B35BB2B5E301593FBDBD152270l1O2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B80BB853E5A8A463FE1093EA2A44AB2C5A6085721F8929DF4739B35BB2B5E301593FBDBD152277l1O4O" TargetMode="External"/><Relationship Id="rId29" Type="http://schemas.openxmlformats.org/officeDocument/2006/relationships/hyperlink" Target="consultantplus://offline/ref=BAB80BB853E5A8A463FE1093EA2A44AB28596F8C7311D423D71E35B1l5OCO" TargetMode="External"/><Relationship Id="rId1" Type="http://schemas.openxmlformats.org/officeDocument/2006/relationships/styles" Target="styles.xml"/><Relationship Id="rId6" Type="http://schemas.openxmlformats.org/officeDocument/2006/relationships/hyperlink" Target="consultantplus://offline/ref=BAB80BB853E5A8A463FE1093EA2A44AB2C586D8F7A188929DF4739B35BB2B5E301593FBDBD142673l1O2O" TargetMode="External"/><Relationship Id="rId11" Type="http://schemas.openxmlformats.org/officeDocument/2006/relationships/hyperlink" Target="consultantplus://offline/ref=BAB80BB853E5A8A463FE1093EA2A44AB2C5A6085721F8929DF4739B35BB2B5E301593FBDBD152376l1O5O" TargetMode="External"/><Relationship Id="rId24" Type="http://schemas.openxmlformats.org/officeDocument/2006/relationships/hyperlink" Target="consultantplus://offline/ref=BAB80BB853E5A8A463FE1093EA2A44AB2C5A6085721F8929DF4739B35BB2B5E301593FBDBD152373l1O0O" TargetMode="External"/><Relationship Id="rId32" Type="http://schemas.openxmlformats.org/officeDocument/2006/relationships/hyperlink" Target="consultantplus://offline/ref=BAB80BB853E5A8A463FE1093EA2A44AB28596F8C7311D423D71E35B15CBDEAF4061033BCBD152Al7O1O" TargetMode="External"/><Relationship Id="rId37" Type="http://schemas.openxmlformats.org/officeDocument/2006/relationships/hyperlink" Target="consultantplus://offline/ref=BAB80BB853E5A8A463FE1093EA2A44AB28596F8C7311D423D71E35B15CBDEAF4061033BCBD152Al7O1O" TargetMode="External"/><Relationship Id="rId40" Type="http://schemas.openxmlformats.org/officeDocument/2006/relationships/hyperlink" Target="consultantplus://offline/ref=BAB80BB853E5A8A463FE1093EA2A44AB28596F8C7311D423D71E35B15CBDEAF4061033BCBD1720l7O6O" TargetMode="External"/><Relationship Id="rId45" Type="http://schemas.openxmlformats.org/officeDocument/2006/relationships/hyperlink" Target="consultantplus://offline/ref=BAB80BB853E5A8A463FE1093EA2A44AB28596F8C7311D423D71E35B15CBDEAF4061033BCBD152Al7O1O" TargetMode="External"/><Relationship Id="rId53" Type="http://schemas.openxmlformats.org/officeDocument/2006/relationships/hyperlink" Target="consultantplus://offline/ref=BAB80BB853E5A8A463FE1093EA2A44AB28596F8C7311D423D71E35B15CBDEAF4061033BCBD152Al7O1O" TargetMode="External"/><Relationship Id="rId58" Type="http://schemas.openxmlformats.org/officeDocument/2006/relationships/hyperlink" Target="consultantplus://offline/ref=BAB80BB853E5A8A463FE1093EA2A44AB2C5A6085721F8929DF4739B35BB2B5E301593FBDBD152371l1O5O" TargetMode="External"/><Relationship Id="rId66" Type="http://schemas.openxmlformats.org/officeDocument/2006/relationships/hyperlink" Target="consultantplus://offline/ref=BAB80BB853E5A8A463FE1093EA2A44AB2C5A6085721F8929DF4739B35BB2B5E301593FBDBD152071l1O1O" TargetMode="External"/><Relationship Id="rId5" Type="http://schemas.openxmlformats.org/officeDocument/2006/relationships/hyperlink" Target="consultantplus://offline/ref=BAB80BB853E5A8A463FE1093EA2A44AB2C5A6085721F8929DF4739B35BB2B5E301593FBDBD152271l1OFO" TargetMode="External"/><Relationship Id="rId15" Type="http://schemas.openxmlformats.org/officeDocument/2006/relationships/hyperlink" Target="consultantplus://offline/ref=BAB80BB853E5A8A463FE1093EA2A44AB2C5A6085721F8929DF4739B35BB2B5E301593FBDBD152274l1OFO" TargetMode="External"/><Relationship Id="rId23" Type="http://schemas.openxmlformats.org/officeDocument/2006/relationships/hyperlink" Target="consultantplus://offline/ref=BAB80BB853E5A8A463FE1093EA2A44AB2C5A6085721F8929DF4739B35BB2B5E301593FBDBD152370l1O1O" TargetMode="External"/><Relationship Id="rId28" Type="http://schemas.openxmlformats.org/officeDocument/2006/relationships/hyperlink" Target="consultantplus://offline/ref=BAB80BB853E5A8A463FE1093EA2A44AB2C5A6085721F8929DF4739B35BB2B5E301593FBDBD152375l1O1O" TargetMode="External"/><Relationship Id="rId36" Type="http://schemas.openxmlformats.org/officeDocument/2006/relationships/hyperlink" Target="consultantplus://offline/ref=BAB80BB853E5A8A463FE1093EA2A44AB28596F8C7311D423D71E35B15CBDEAF4061033BCBD152Al7O1O" TargetMode="External"/><Relationship Id="rId49" Type="http://schemas.openxmlformats.org/officeDocument/2006/relationships/hyperlink" Target="consultantplus://offline/ref=BAB80BB853E5A8A463FE1093EA2A44AB28596F8C7311D423D71E35B15CBDEAF4061033BCBD152Al7O1O" TargetMode="External"/><Relationship Id="rId57" Type="http://schemas.openxmlformats.org/officeDocument/2006/relationships/hyperlink" Target="consultantplus://offline/ref=BAB80BB853E5A8A463FE1093EA2A44AB28596F8C7311D423D71E35B15CBDEAF4061033BCBD1726l7O5O" TargetMode="External"/><Relationship Id="rId61" Type="http://schemas.openxmlformats.org/officeDocument/2006/relationships/hyperlink" Target="consultantplus://offline/ref=BAB80BB853E5A8A463FE1093EA2A44AB28596F8C7311D423D71E35B15CBDEAF4061033BCBD1727l7O5O" TargetMode="External"/><Relationship Id="rId10" Type="http://schemas.openxmlformats.org/officeDocument/2006/relationships/hyperlink" Target="consultantplus://offline/ref=BAB80BB853E5A8A463FE1093EA2A44AB2C5A6085721F8929DF4739B35BB2B5E301593FBDBD152374l1O6O" TargetMode="External"/><Relationship Id="rId19" Type="http://schemas.openxmlformats.org/officeDocument/2006/relationships/hyperlink" Target="consultantplus://offline/ref=BAB80BB853E5A8A463FE1093EA2A44AB2C5A6085721F8929DF4739B35BB2B5E301593FBDBD152277l1OEO" TargetMode="External"/><Relationship Id="rId31" Type="http://schemas.openxmlformats.org/officeDocument/2006/relationships/hyperlink" Target="consultantplus://offline/ref=BAB80BB853E5A8A463FE1093EA2A44AB28596F8C7311D423D71E35B15CBDEAF4061033BCBD152Al7O1O" TargetMode="External"/><Relationship Id="rId44" Type="http://schemas.openxmlformats.org/officeDocument/2006/relationships/hyperlink" Target="consultantplus://offline/ref=BAB80BB853E5A8A463FE1093EA2A44AB28596F8C7311D423D71E35B15CBDEAF4061033BCBD152Al7O1O" TargetMode="External"/><Relationship Id="rId52" Type="http://schemas.openxmlformats.org/officeDocument/2006/relationships/hyperlink" Target="consultantplus://offline/ref=BAB80BB853E5A8A463FE1093EA2A44AB28596F8C7311D423D71E35B15CBDEAF4061033BCBD152Al7O1O" TargetMode="External"/><Relationship Id="rId60" Type="http://schemas.openxmlformats.org/officeDocument/2006/relationships/hyperlink" Target="consultantplus://offline/ref=BAB80BB853E5A8A463FE1093EA2A44AB28596F8C7311D423D71E35B15CBDEAF4061033BCBD1726l7O5O" TargetMode="External"/><Relationship Id="rId65" Type="http://schemas.openxmlformats.org/officeDocument/2006/relationships/hyperlink" Target="consultantplus://offline/ref=BAB80BB853E5A8A463FE1093EA2A44AB2C5A6085721F8929DF4739B35BB2B5E301593FBDBD152071l1O2O" TargetMode="External"/><Relationship Id="rId4" Type="http://schemas.openxmlformats.org/officeDocument/2006/relationships/hyperlink" Target="consultantplus://offline/ref=BAB80BB853E5A8A463FE1093EA2A44AB2C586A8F751C8929DF4739B35BB2B5E301593FBDBD152078l1OFO" TargetMode="External"/><Relationship Id="rId9" Type="http://schemas.openxmlformats.org/officeDocument/2006/relationships/hyperlink" Target="consultantplus://offline/ref=BAB80BB853E5A8A463FE1093EA2A44AB2C5A6085721F8929DF4739B35BB2B5E301593FBDBD152274l1O1O" TargetMode="External"/><Relationship Id="rId14" Type="http://schemas.openxmlformats.org/officeDocument/2006/relationships/hyperlink" Target="consultantplus://offline/ref=BAB80BB853E5A8A463FE1093EA2A44AB2C5A698A721A8929DF4739B35BlBO2O" TargetMode="External"/><Relationship Id="rId22" Type="http://schemas.openxmlformats.org/officeDocument/2006/relationships/hyperlink" Target="consultantplus://offline/ref=BAB80BB853E5A8A463FE1093EA2A44AB2C5A6085721F8929DF4739B35BB2B5E301593FBDBD152371l1OEO" TargetMode="External"/><Relationship Id="rId27" Type="http://schemas.openxmlformats.org/officeDocument/2006/relationships/hyperlink" Target="consultantplus://offline/ref=BAB80BB853E5A8A463FE1093EA2A44AB2C5A6085721F8929DF4739B35BB2B5E301593FBDBD152375l1O2O" TargetMode="External"/><Relationship Id="rId30" Type="http://schemas.openxmlformats.org/officeDocument/2006/relationships/hyperlink" Target="consultantplus://offline/ref=BAB80BB853E5A8A463FE1093EA2A44AB28596F8C7311D423D71E35B15CBDEAF4061033BCBD152Al7O1O" TargetMode="External"/><Relationship Id="rId35" Type="http://schemas.openxmlformats.org/officeDocument/2006/relationships/hyperlink" Target="consultantplus://offline/ref=BAB80BB853E5A8A463FE1093EA2A44AB28596F8C7311D423D71E35B15CBDEAF4061033BCBD152Al7O1O" TargetMode="External"/><Relationship Id="rId43" Type="http://schemas.openxmlformats.org/officeDocument/2006/relationships/hyperlink" Target="consultantplus://offline/ref=BAB80BB853E5A8A463FE1093EA2A44AB28596F8C7311D423D71E35B15CBDEAF4061033BCBD152Al7O1O" TargetMode="External"/><Relationship Id="rId48" Type="http://schemas.openxmlformats.org/officeDocument/2006/relationships/hyperlink" Target="consultantplus://offline/ref=BAB80BB853E5A8A463FE1093EA2A44AB2C5A6085721F8929DF4739B35BB2B5E301593FBDBD152278l1O4O" TargetMode="External"/><Relationship Id="rId56" Type="http://schemas.openxmlformats.org/officeDocument/2006/relationships/hyperlink" Target="consultantplus://offline/ref=BAB80BB853E5A8A463FE1093EA2A44AB28596F8C7311D423D71E35B15CBDEAF4061033BCBD1721l7O3O" TargetMode="External"/><Relationship Id="rId64" Type="http://schemas.openxmlformats.org/officeDocument/2006/relationships/hyperlink" Target="consultantplus://offline/ref=BAB80BB853E5A8A463FE1093EA2A44AB2C5A6085721F8929DF4739B35BB2B5E301593FBDBD152378l1O3O" TargetMode="External"/><Relationship Id="rId69" Type="http://schemas.openxmlformats.org/officeDocument/2006/relationships/hyperlink" Target="consultantplus://offline/ref=BAB80BB853E5A8A463FE1093EA2A44AB2C5A6085721F8929DF4739B35BB2B5E301593FBDBD152073l1O2O" TargetMode="External"/><Relationship Id="rId8" Type="http://schemas.openxmlformats.org/officeDocument/2006/relationships/hyperlink" Target="consultantplus://offline/ref=BAB80BB853E5A8A463FE1093EA2A44AB2C5A6085721F8929DF4739B35BB2B5E301593FBDBD152272l1OEO" TargetMode="External"/><Relationship Id="rId51" Type="http://schemas.openxmlformats.org/officeDocument/2006/relationships/hyperlink" Target="consultantplus://offline/ref=BAB80BB853E5A8A463FE1093EA2A44AB28596F8C7311D423D71E35B15CBDEAF4061033BCBD152Al7O1O" TargetMode="External"/><Relationship Id="rId3" Type="http://schemas.openxmlformats.org/officeDocument/2006/relationships/webSettings" Target="webSettings.xml"/><Relationship Id="rId12" Type="http://schemas.openxmlformats.org/officeDocument/2006/relationships/hyperlink" Target="consultantplus://offline/ref=BAB80BB853E5A8A463FE1093EA2A44AB2C5A6085721F8929DF4739B35BB2B5E301593FBDBD152274l1O1O" TargetMode="External"/><Relationship Id="rId17" Type="http://schemas.openxmlformats.org/officeDocument/2006/relationships/hyperlink" Target="consultantplus://offline/ref=BAB80BB853E5A8A463FE1093EA2A44AB2C5A6085721F8929DF4739B35BB2B5E301593FBDBD152277l1O3O" TargetMode="External"/><Relationship Id="rId25" Type="http://schemas.openxmlformats.org/officeDocument/2006/relationships/hyperlink" Target="consultantplus://offline/ref=BAB80BB853E5A8A463FE1093EA2A44AB2C5A6085721F8929DF4739B35BB2B5E301593FBDBD152372l1OEO" TargetMode="External"/><Relationship Id="rId33" Type="http://schemas.openxmlformats.org/officeDocument/2006/relationships/hyperlink" Target="consultantplus://offline/ref=BAB80BB853E5A8A463FE1093EA2A44AB28596F8C7311D423D71E35B15CBDEAF4061033BCBD152Al7O1O" TargetMode="External"/><Relationship Id="rId38" Type="http://schemas.openxmlformats.org/officeDocument/2006/relationships/hyperlink" Target="consultantplus://offline/ref=BAB80BB853E5A8A463FE1093EA2A44AB28596F8C7311D423D71E35B15CBDEAF4061033BCBD152Al7O1O" TargetMode="External"/><Relationship Id="rId46" Type="http://schemas.openxmlformats.org/officeDocument/2006/relationships/hyperlink" Target="consultantplus://offline/ref=BAB80BB853E5A8A463FE1093EA2A44AB28596F8C7311D423D71E35B15CBDEAF4061033BCBD152Al7O1O" TargetMode="External"/><Relationship Id="rId59" Type="http://schemas.openxmlformats.org/officeDocument/2006/relationships/hyperlink" Target="consultantplus://offline/ref=BAB80BB853E5A8A463FE1093EA2A44AB28596F8C7311D423D71E35B15CBDEAF4061033BCBD1726l7O5O" TargetMode="External"/><Relationship Id="rId67" Type="http://schemas.openxmlformats.org/officeDocument/2006/relationships/hyperlink" Target="consultantplus://offline/ref=BAB80BB853E5A8A463FE1093EA2A44AB2C5A6085721F8929DF4739B35BB2B5E301593FBDBD152070l1O4O" TargetMode="External"/><Relationship Id="rId20" Type="http://schemas.openxmlformats.org/officeDocument/2006/relationships/hyperlink" Target="consultantplus://offline/ref=BAB80BB853E5A8A463FE1093EA2A44AB2C5A6085721F8929DF4739B35BB2B5E301593FBDBD152276l1O7O" TargetMode="External"/><Relationship Id="rId41" Type="http://schemas.openxmlformats.org/officeDocument/2006/relationships/hyperlink" Target="consultantplus://offline/ref=BAB80BB853E5A8A463FE1093EA2A44AB28596F8C7311D423D71E35B15CBDEAF4061033BCBD1720l7O6O" TargetMode="External"/><Relationship Id="rId54" Type="http://schemas.openxmlformats.org/officeDocument/2006/relationships/hyperlink" Target="consultantplus://offline/ref=BAB80BB853E5A8A463FE1093EA2A44AB28596F8C7311D423D71E35B15CBDEAF4061033BCBD152Al7O1O" TargetMode="External"/><Relationship Id="rId62" Type="http://schemas.openxmlformats.org/officeDocument/2006/relationships/hyperlink" Target="consultantplus://offline/ref=BAB80BB853E5A8A463FE1093EA2A44AB2C5A6085721F8929DF4739B35BB2B5E301593FBDBD152376l1O3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9402</Words>
  <Characters>53592</Characters>
  <Application>Microsoft Office Word</Application>
  <DocSecurity>0</DocSecurity>
  <Lines>446</Lines>
  <Paragraphs>125</Paragraphs>
  <ScaleCrop>false</ScaleCrop>
  <Company>Microsoft</Company>
  <LinksUpToDate>false</LinksUpToDate>
  <CharactersWithSpaces>62869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lazarev_sn</dc:creator>
  <cp:keywords/>
  <dc:description/>
  <cp:lastModifiedBy>lazarev_sn</cp:lastModifiedBy>
  <cp:revision>1</cp:revision>
  <dcterms:created xsi:type="dcterms:W3CDTF">2012-04-12T14:14:00Z</dcterms:created>
  <dcterms:modified xsi:type="dcterms:W3CDTF">2012-04-12T14:15:00Z</dcterms:modified>
</cp:coreProperties>
</file>